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633402" w14:textId="77777777" w:rsidR="009435A5" w:rsidRDefault="009435A5" w:rsidP="00E34D1B">
      <w:pPr>
        <w:spacing w:line="360" w:lineRule="auto"/>
      </w:pPr>
    </w:p>
    <w:p w14:paraId="66CF0638" w14:textId="77777777" w:rsidR="00E34D1B" w:rsidRDefault="00E34D1B" w:rsidP="00E34D1B">
      <w:pPr>
        <w:spacing w:line="360" w:lineRule="auto"/>
        <w:rPr>
          <w:rtl/>
        </w:rPr>
      </w:pPr>
    </w:p>
    <w:p w14:paraId="53CA87A4" w14:textId="77777777" w:rsidR="001948DD" w:rsidRDefault="001948DD" w:rsidP="00E34D1B">
      <w:pPr>
        <w:ind w:left="7370"/>
        <w:rPr>
          <w:sz w:val="24"/>
          <w:rtl/>
        </w:rPr>
      </w:pPr>
      <w:bookmarkStart w:id="0" w:name="Date"/>
      <w:bookmarkEnd w:id="0"/>
      <w:r>
        <w:rPr>
          <w:rFonts w:hint="eastAsia"/>
          <w:sz w:val="24"/>
          <w:rtl/>
        </w:rPr>
        <w:t>י</w:t>
      </w:r>
      <w:r>
        <w:rPr>
          <w:sz w:val="24"/>
          <w:rtl/>
        </w:rPr>
        <w:t>"א בכסלו התשע"ט</w:t>
      </w:r>
      <w:r>
        <w:rPr>
          <w:sz w:val="24"/>
          <w:rtl/>
        </w:rPr>
        <w:br/>
        <w:t>19 בנובמבר 2018</w:t>
      </w:r>
    </w:p>
    <w:p w14:paraId="0F3EEAC9" w14:textId="77777777" w:rsidR="001948DD" w:rsidRDefault="001948DD" w:rsidP="00E34D1B">
      <w:pPr>
        <w:ind w:left="7370"/>
        <w:rPr>
          <w:rtl/>
        </w:rPr>
      </w:pPr>
      <w:bookmarkStart w:id="1" w:name="DocNum"/>
      <w:bookmarkStart w:id="2" w:name="_GoBack"/>
      <w:bookmarkEnd w:id="1"/>
      <w:r>
        <w:rPr>
          <w:rtl/>
        </w:rPr>
        <w:t>שה. 2018-13970</w:t>
      </w:r>
    </w:p>
    <w:bookmarkEnd w:id="2"/>
    <w:p w14:paraId="5AB28CAC" w14:textId="77777777" w:rsidR="009435A5" w:rsidRDefault="009435A5" w:rsidP="009435A5">
      <w:pPr>
        <w:spacing w:line="360" w:lineRule="auto"/>
        <w:jc w:val="both"/>
        <w:rPr>
          <w:rtl/>
        </w:rPr>
      </w:pPr>
    </w:p>
    <w:p w14:paraId="0ECB7AAE" w14:textId="06C5516C" w:rsidR="00B0739B" w:rsidRPr="00925B8F" w:rsidRDefault="00B0739B" w:rsidP="00925B8F">
      <w:pPr>
        <w:tabs>
          <w:tab w:val="left" w:pos="464"/>
          <w:tab w:val="left" w:pos="944"/>
          <w:tab w:val="right" w:leader="dot" w:pos="8024"/>
        </w:tabs>
        <w:spacing w:line="360" w:lineRule="auto"/>
        <w:jc w:val="both"/>
        <w:rPr>
          <w:u w:val="single"/>
          <w:rtl/>
        </w:rPr>
      </w:pPr>
      <w:bookmarkStart w:id="3" w:name="Start"/>
      <w:bookmarkEnd w:id="3"/>
      <w:r w:rsidRPr="009D2AEB">
        <w:rPr>
          <w:rFonts w:hint="eastAsia"/>
          <w:b/>
          <w:bCs/>
          <w:u w:val="single"/>
          <w:rtl/>
        </w:rPr>
        <w:t>מכרז</w:t>
      </w:r>
      <w:r w:rsidRPr="009D2AEB">
        <w:rPr>
          <w:b/>
          <w:bCs/>
          <w:u w:val="single"/>
          <w:rtl/>
        </w:rPr>
        <w:t xml:space="preserve"> פומבי </w:t>
      </w:r>
      <w:r w:rsidR="005E7CD6" w:rsidRPr="005E7CD6">
        <w:rPr>
          <w:rFonts w:hint="cs"/>
          <w:b/>
          <w:bCs/>
          <w:u w:val="single"/>
          <w:rtl/>
        </w:rPr>
        <w:t>1</w:t>
      </w:r>
      <w:r w:rsidR="009D2AEB" w:rsidRPr="005E7CD6">
        <w:rPr>
          <w:b/>
          <w:bCs/>
          <w:u w:val="single"/>
          <w:rtl/>
        </w:rPr>
        <w:t>1/2018</w:t>
      </w:r>
      <w:r w:rsidR="009D2AEB" w:rsidRPr="00925B8F">
        <w:rPr>
          <w:u w:val="single"/>
          <w:rtl/>
        </w:rPr>
        <w:t xml:space="preserve"> </w:t>
      </w:r>
      <w:r w:rsidRPr="009D2AEB">
        <w:rPr>
          <w:b/>
          <w:bCs/>
          <w:u w:val="single"/>
          <w:rtl/>
        </w:rPr>
        <w:t xml:space="preserve">הזמנה להציע הצעות </w:t>
      </w:r>
      <w:r w:rsidR="000832DB" w:rsidRPr="009D2AEB">
        <w:rPr>
          <w:rFonts w:hint="eastAsia"/>
          <w:b/>
          <w:bCs/>
          <w:u w:val="single"/>
          <w:rtl/>
        </w:rPr>
        <w:t>בנושא</w:t>
      </w:r>
      <w:r w:rsidR="000832DB" w:rsidRPr="009D2AEB">
        <w:rPr>
          <w:b/>
          <w:bCs/>
          <w:u w:val="single"/>
          <w:rtl/>
        </w:rPr>
        <w:t xml:space="preserve"> שירותי ייעוץ בתחום הסיעוד והגריאטריה </w:t>
      </w:r>
      <w:r w:rsidRPr="009D2AEB">
        <w:rPr>
          <w:b/>
          <w:bCs/>
          <w:u w:val="single"/>
          <w:rtl/>
        </w:rPr>
        <w:t xml:space="preserve">- רופא מומחה </w:t>
      </w:r>
    </w:p>
    <w:p w14:paraId="2F2E10AC" w14:textId="582BEBD2" w:rsidR="00267A19" w:rsidRDefault="00B0739B" w:rsidP="00925B8F">
      <w:pPr>
        <w:tabs>
          <w:tab w:val="left" w:pos="464"/>
          <w:tab w:val="left" w:pos="944"/>
          <w:tab w:val="right" w:leader="dot" w:pos="8024"/>
        </w:tabs>
        <w:spacing w:line="360" w:lineRule="auto"/>
        <w:jc w:val="both"/>
        <w:rPr>
          <w:rtl/>
        </w:rPr>
      </w:pPr>
      <w:r>
        <w:rPr>
          <w:rFonts w:hint="cs"/>
          <w:rtl/>
        </w:rPr>
        <w:t>רשות</w:t>
      </w:r>
      <w:r w:rsidR="00C93820">
        <w:rPr>
          <w:rFonts w:hint="cs"/>
          <w:rtl/>
        </w:rPr>
        <w:t xml:space="preserve"> שוק ההון, ביטוח וחסכון (להלן </w:t>
      </w:r>
      <w:r w:rsidR="00C93820">
        <w:rPr>
          <w:rtl/>
        </w:rPr>
        <w:t>—</w:t>
      </w:r>
      <w:r w:rsidR="003945B3">
        <w:rPr>
          <w:rFonts w:hint="cs"/>
          <w:rtl/>
        </w:rPr>
        <w:t xml:space="preserve"> </w:t>
      </w:r>
      <w:r w:rsidRPr="006C09A5">
        <w:rPr>
          <w:rFonts w:hint="cs"/>
          <w:b/>
          <w:bCs/>
          <w:rtl/>
        </w:rPr>
        <w:t>המזמין</w:t>
      </w:r>
      <w:r>
        <w:rPr>
          <w:rFonts w:hint="cs"/>
          <w:rtl/>
        </w:rPr>
        <w:t xml:space="preserve">) מעוניין לקבל </w:t>
      </w:r>
      <w:r w:rsidRPr="00EE40D6">
        <w:rPr>
          <w:rFonts w:hint="cs"/>
          <w:sz w:val="24"/>
          <w:rtl/>
          <w:lang w:eastAsia="en-US"/>
        </w:rPr>
        <w:t>הצעות</w:t>
      </w:r>
      <w:r>
        <w:rPr>
          <w:rFonts w:hint="cs"/>
          <w:rtl/>
        </w:rPr>
        <w:t xml:space="preserve"> מגופים אשר יספק</w:t>
      </w:r>
      <w:r w:rsidRPr="00B66F16">
        <w:rPr>
          <w:rFonts w:hint="cs"/>
          <w:rtl/>
        </w:rPr>
        <w:t xml:space="preserve">ו </w:t>
      </w:r>
      <w:r w:rsidR="00072DC8" w:rsidRPr="00B66F16">
        <w:rPr>
          <w:rFonts w:hint="cs"/>
          <w:rtl/>
        </w:rPr>
        <w:t>שירותי ייעוץ בתחום הסיעוד והגריאטריה</w:t>
      </w:r>
      <w:r w:rsidR="00267A19">
        <w:rPr>
          <w:rFonts w:hint="cs"/>
          <w:rtl/>
        </w:rPr>
        <w:t>.</w:t>
      </w:r>
    </w:p>
    <w:p w14:paraId="15425773" w14:textId="77777777" w:rsidR="00B0739B" w:rsidRPr="00267A19" w:rsidRDefault="00267A19" w:rsidP="009D2AEB">
      <w:pPr>
        <w:pStyle w:val="a7"/>
        <w:numPr>
          <w:ilvl w:val="0"/>
          <w:numId w:val="9"/>
        </w:numPr>
        <w:ind w:left="374"/>
        <w:rPr>
          <w:rFonts w:ascii="David" w:hAnsi="David"/>
          <w:b/>
          <w:bCs/>
          <w:rtl/>
        </w:rPr>
      </w:pPr>
      <w:r w:rsidRPr="00267A19">
        <w:rPr>
          <w:rFonts w:ascii="David" w:hAnsi="David" w:hint="cs"/>
          <w:b/>
          <w:bCs/>
          <w:rtl/>
        </w:rPr>
        <w:t xml:space="preserve">שירותי הייעוץ </w:t>
      </w:r>
      <w:r w:rsidR="00B0739B" w:rsidRPr="00267A19">
        <w:rPr>
          <w:rFonts w:ascii="David" w:hAnsi="David" w:hint="cs"/>
          <w:b/>
          <w:bCs/>
          <w:rtl/>
        </w:rPr>
        <w:t>יכללו בין היתר:</w:t>
      </w:r>
    </w:p>
    <w:p w14:paraId="7D87B157" w14:textId="3AB28072" w:rsidR="00EC4BB6" w:rsidRPr="00A55DAB" w:rsidRDefault="00EC4BB6" w:rsidP="00925B8F">
      <w:pPr>
        <w:numPr>
          <w:ilvl w:val="1"/>
          <w:numId w:val="10"/>
        </w:numPr>
        <w:tabs>
          <w:tab w:val="left" w:pos="942"/>
        </w:tabs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rFonts w:ascii="David" w:hAnsi="David"/>
          <w:color w:val="000000"/>
        </w:rPr>
      </w:pPr>
      <w:r w:rsidRPr="00A55DAB">
        <w:rPr>
          <w:rFonts w:ascii="David" w:hAnsi="David"/>
          <w:color w:val="000000"/>
          <w:rtl/>
        </w:rPr>
        <w:t xml:space="preserve">מתן המלצות קונקרטיות הנוגעות לביטוח סיעודי </w:t>
      </w:r>
      <w:r w:rsidRPr="00A55DAB">
        <w:rPr>
          <w:rFonts w:ascii="David" w:hAnsi="David" w:hint="eastAsia"/>
          <w:color w:val="000000"/>
          <w:rtl/>
        </w:rPr>
        <w:t>ש</w:t>
      </w:r>
      <w:r w:rsidRPr="00A55DAB">
        <w:rPr>
          <w:rFonts w:ascii="David" w:hAnsi="David"/>
          <w:color w:val="000000"/>
          <w:rtl/>
        </w:rPr>
        <w:t xml:space="preserve">בהן תוכל </w:t>
      </w:r>
      <w:r w:rsidRPr="00A55DAB">
        <w:rPr>
          <w:rFonts w:ascii="David" w:hAnsi="David" w:hint="eastAsia"/>
          <w:color w:val="000000"/>
          <w:rtl/>
        </w:rPr>
        <w:t>הממונה</w:t>
      </w:r>
      <w:r w:rsidRPr="00A55DAB">
        <w:rPr>
          <w:rFonts w:ascii="David" w:hAnsi="David"/>
          <w:color w:val="000000"/>
          <w:rtl/>
        </w:rPr>
        <w:t xml:space="preserve"> לעשות שימוש בעת ביצוע רגולציה בענף</w:t>
      </w:r>
      <w:r w:rsidR="009D2AEB">
        <w:rPr>
          <w:rFonts w:ascii="David" w:hAnsi="David" w:hint="cs"/>
          <w:color w:val="000000"/>
          <w:rtl/>
        </w:rPr>
        <w:t>.</w:t>
      </w:r>
    </w:p>
    <w:p w14:paraId="59AB41E7" w14:textId="6CF66150" w:rsidR="00EC4BB6" w:rsidRPr="00925B8F" w:rsidRDefault="00EC4BB6" w:rsidP="00925B8F">
      <w:pPr>
        <w:numPr>
          <w:ilvl w:val="1"/>
          <w:numId w:val="10"/>
        </w:numPr>
        <w:tabs>
          <w:tab w:val="left" w:pos="942"/>
        </w:tabs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rFonts w:ascii="David" w:hAnsi="David"/>
          <w:color w:val="000000"/>
        </w:rPr>
      </w:pPr>
      <w:r w:rsidRPr="00A55DAB">
        <w:rPr>
          <w:rFonts w:ascii="David" w:hAnsi="David" w:hint="eastAsia"/>
          <w:color w:val="000000"/>
          <w:rtl/>
        </w:rPr>
        <w:t>בחינת</w:t>
      </w:r>
      <w:r w:rsidRPr="00A55DAB">
        <w:rPr>
          <w:rFonts w:ascii="David" w:hAnsi="David"/>
          <w:color w:val="000000"/>
          <w:rtl/>
        </w:rPr>
        <w:t xml:space="preserve"> </w:t>
      </w:r>
      <w:r w:rsidRPr="00A55DAB">
        <w:rPr>
          <w:rFonts w:ascii="David" w:hAnsi="David" w:hint="eastAsia"/>
          <w:color w:val="000000"/>
          <w:rtl/>
        </w:rPr>
        <w:t>תיקים</w:t>
      </w:r>
      <w:r w:rsidRPr="00A55DAB">
        <w:rPr>
          <w:rFonts w:ascii="David" w:hAnsi="David"/>
          <w:color w:val="000000"/>
          <w:rtl/>
        </w:rPr>
        <w:t xml:space="preserve"> </w:t>
      </w:r>
      <w:r w:rsidRPr="00A55DAB">
        <w:rPr>
          <w:rFonts w:ascii="David" w:hAnsi="David" w:hint="eastAsia"/>
          <w:color w:val="000000"/>
          <w:rtl/>
        </w:rPr>
        <w:t>רפואיים</w:t>
      </w:r>
      <w:r w:rsidRPr="00A55DAB">
        <w:rPr>
          <w:rFonts w:ascii="David" w:hAnsi="David"/>
          <w:color w:val="000000"/>
          <w:rtl/>
        </w:rPr>
        <w:t xml:space="preserve"> </w:t>
      </w:r>
      <w:r w:rsidR="00202724" w:rsidRPr="00925B8F">
        <w:rPr>
          <w:rFonts w:ascii="David" w:hAnsi="David" w:hint="eastAsia"/>
          <w:color w:val="000000"/>
          <w:rtl/>
        </w:rPr>
        <w:t>ובחינת</w:t>
      </w:r>
      <w:r w:rsidR="00202724" w:rsidRPr="00925B8F">
        <w:rPr>
          <w:rFonts w:ascii="David" w:hAnsi="David"/>
          <w:color w:val="000000"/>
          <w:rtl/>
        </w:rPr>
        <w:t xml:space="preserve"> </w:t>
      </w:r>
      <w:r w:rsidR="00202724" w:rsidRPr="00925B8F">
        <w:rPr>
          <w:rFonts w:ascii="David" w:hAnsi="David" w:hint="eastAsia"/>
          <w:color w:val="000000"/>
          <w:rtl/>
        </w:rPr>
        <w:t>חוות</w:t>
      </w:r>
      <w:r w:rsidR="00202724" w:rsidRPr="00925B8F">
        <w:rPr>
          <w:rFonts w:ascii="David" w:hAnsi="David"/>
          <w:color w:val="000000"/>
          <w:rtl/>
        </w:rPr>
        <w:t xml:space="preserve"> </w:t>
      </w:r>
      <w:r w:rsidR="00202724" w:rsidRPr="00925B8F">
        <w:rPr>
          <w:rFonts w:ascii="David" w:hAnsi="David" w:hint="eastAsia"/>
          <w:color w:val="000000"/>
          <w:rtl/>
        </w:rPr>
        <w:t>הדעת</w:t>
      </w:r>
      <w:r w:rsidR="00202724" w:rsidRPr="00925B8F">
        <w:rPr>
          <w:rFonts w:ascii="David" w:hAnsi="David"/>
          <w:color w:val="000000"/>
          <w:rtl/>
        </w:rPr>
        <w:t xml:space="preserve"> </w:t>
      </w:r>
      <w:r w:rsidR="00202724" w:rsidRPr="00925B8F">
        <w:rPr>
          <w:rFonts w:ascii="David" w:hAnsi="David" w:hint="eastAsia"/>
          <w:color w:val="000000"/>
          <w:rtl/>
        </w:rPr>
        <w:t>הרפואיות</w:t>
      </w:r>
      <w:r w:rsidR="00202724" w:rsidRPr="00925B8F">
        <w:rPr>
          <w:rFonts w:ascii="David" w:hAnsi="David"/>
          <w:color w:val="000000"/>
          <w:rtl/>
        </w:rPr>
        <w:t xml:space="preserve"> </w:t>
      </w:r>
      <w:r w:rsidR="00202724" w:rsidRPr="00925B8F">
        <w:rPr>
          <w:rFonts w:ascii="David" w:hAnsi="David" w:hint="eastAsia"/>
          <w:color w:val="000000"/>
          <w:rtl/>
        </w:rPr>
        <w:t>עליהן</w:t>
      </w:r>
      <w:r w:rsidR="00202724" w:rsidRPr="00925B8F">
        <w:rPr>
          <w:rFonts w:ascii="David" w:hAnsi="David"/>
          <w:color w:val="000000"/>
          <w:rtl/>
        </w:rPr>
        <w:t xml:space="preserve"> </w:t>
      </w:r>
      <w:r w:rsidR="00202724" w:rsidRPr="00925B8F">
        <w:rPr>
          <w:rFonts w:ascii="David" w:hAnsi="David" w:hint="eastAsia"/>
          <w:color w:val="000000"/>
          <w:rtl/>
        </w:rPr>
        <w:t>הסתמכו</w:t>
      </w:r>
      <w:r w:rsidR="00202724" w:rsidRPr="00925B8F">
        <w:rPr>
          <w:rFonts w:ascii="David" w:hAnsi="David"/>
          <w:color w:val="000000"/>
          <w:rtl/>
        </w:rPr>
        <w:t xml:space="preserve"> </w:t>
      </w:r>
      <w:r w:rsidR="00202724" w:rsidRPr="00925B8F">
        <w:rPr>
          <w:rFonts w:ascii="David" w:hAnsi="David" w:hint="eastAsia"/>
          <w:color w:val="000000"/>
          <w:rtl/>
        </w:rPr>
        <w:t>חברות</w:t>
      </w:r>
      <w:r w:rsidR="00202724" w:rsidRPr="00925B8F">
        <w:rPr>
          <w:rFonts w:ascii="David" w:hAnsi="David"/>
          <w:color w:val="000000"/>
          <w:rtl/>
        </w:rPr>
        <w:t xml:space="preserve"> </w:t>
      </w:r>
      <w:r w:rsidR="00202724" w:rsidRPr="00925B8F">
        <w:rPr>
          <w:rFonts w:ascii="David" w:hAnsi="David" w:hint="eastAsia"/>
          <w:color w:val="000000"/>
          <w:rtl/>
        </w:rPr>
        <w:t>הביטוח</w:t>
      </w:r>
      <w:r w:rsidR="00202724" w:rsidRPr="00925B8F">
        <w:rPr>
          <w:rFonts w:ascii="David" w:hAnsi="David"/>
          <w:color w:val="000000"/>
          <w:rtl/>
        </w:rPr>
        <w:t xml:space="preserve"> </w:t>
      </w:r>
      <w:r w:rsidRPr="00A55DAB">
        <w:rPr>
          <w:rFonts w:ascii="David" w:hAnsi="David" w:hint="eastAsia"/>
          <w:color w:val="000000"/>
          <w:rtl/>
        </w:rPr>
        <w:t>ומתן</w:t>
      </w:r>
      <w:r w:rsidRPr="00A55DAB">
        <w:rPr>
          <w:rFonts w:ascii="David" w:hAnsi="David"/>
          <w:color w:val="000000"/>
          <w:rtl/>
        </w:rPr>
        <w:t xml:space="preserve"> </w:t>
      </w:r>
      <w:r w:rsidRPr="00A55DAB">
        <w:rPr>
          <w:rFonts w:ascii="David" w:hAnsi="David" w:hint="eastAsia"/>
          <w:color w:val="000000"/>
          <w:rtl/>
        </w:rPr>
        <w:t>חוות</w:t>
      </w:r>
      <w:r w:rsidRPr="00A55DAB">
        <w:rPr>
          <w:rFonts w:ascii="David" w:hAnsi="David"/>
          <w:color w:val="000000"/>
          <w:rtl/>
        </w:rPr>
        <w:t xml:space="preserve"> </w:t>
      </w:r>
      <w:r w:rsidRPr="00A55DAB">
        <w:rPr>
          <w:rFonts w:ascii="David" w:hAnsi="David" w:hint="eastAsia"/>
          <w:color w:val="000000"/>
          <w:rtl/>
        </w:rPr>
        <w:t>דעת</w:t>
      </w:r>
      <w:r w:rsidRPr="00A55DAB">
        <w:rPr>
          <w:rFonts w:ascii="David" w:hAnsi="David"/>
          <w:color w:val="000000"/>
          <w:rtl/>
        </w:rPr>
        <w:t xml:space="preserve"> </w:t>
      </w:r>
      <w:r w:rsidRPr="00A55DAB">
        <w:rPr>
          <w:rFonts w:ascii="David" w:hAnsi="David" w:hint="eastAsia"/>
          <w:color w:val="000000"/>
          <w:rtl/>
        </w:rPr>
        <w:t>אודות</w:t>
      </w:r>
      <w:r w:rsidRPr="00A55DAB">
        <w:rPr>
          <w:rFonts w:ascii="David" w:hAnsi="David"/>
          <w:color w:val="000000"/>
          <w:rtl/>
        </w:rPr>
        <w:t xml:space="preserve"> </w:t>
      </w:r>
      <w:r w:rsidRPr="00A55DAB">
        <w:rPr>
          <w:rFonts w:ascii="David" w:hAnsi="David" w:hint="eastAsia"/>
          <w:color w:val="000000"/>
          <w:rtl/>
        </w:rPr>
        <w:t>מצבם</w:t>
      </w:r>
      <w:r w:rsidRPr="00A55DAB">
        <w:rPr>
          <w:rFonts w:ascii="David" w:hAnsi="David"/>
          <w:color w:val="000000"/>
          <w:rtl/>
        </w:rPr>
        <w:t xml:space="preserve"> </w:t>
      </w:r>
      <w:r w:rsidRPr="00A55DAB">
        <w:rPr>
          <w:rFonts w:ascii="David" w:hAnsi="David" w:hint="eastAsia"/>
          <w:color w:val="000000"/>
          <w:rtl/>
        </w:rPr>
        <w:t>התפקודי</w:t>
      </w:r>
      <w:r w:rsidRPr="00A55DAB">
        <w:rPr>
          <w:rFonts w:ascii="David" w:hAnsi="David"/>
          <w:color w:val="000000"/>
          <w:rtl/>
        </w:rPr>
        <w:t xml:space="preserve"> </w:t>
      </w:r>
      <w:r w:rsidRPr="00A55DAB">
        <w:rPr>
          <w:rFonts w:ascii="David" w:hAnsi="David" w:hint="eastAsia"/>
          <w:color w:val="000000"/>
          <w:rtl/>
        </w:rPr>
        <w:t>או</w:t>
      </w:r>
      <w:r w:rsidRPr="00A55DAB">
        <w:rPr>
          <w:rFonts w:ascii="David" w:hAnsi="David"/>
          <w:color w:val="000000"/>
          <w:rtl/>
        </w:rPr>
        <w:t xml:space="preserve"> </w:t>
      </w:r>
      <w:r w:rsidRPr="00A55DAB">
        <w:rPr>
          <w:rFonts w:ascii="David" w:hAnsi="David" w:hint="eastAsia"/>
          <w:color w:val="000000"/>
          <w:rtl/>
        </w:rPr>
        <w:t>הקוגניטיבי</w:t>
      </w:r>
      <w:r w:rsidRPr="00A55DAB">
        <w:rPr>
          <w:rFonts w:ascii="David" w:hAnsi="David"/>
          <w:color w:val="000000"/>
          <w:rtl/>
        </w:rPr>
        <w:t xml:space="preserve"> </w:t>
      </w:r>
      <w:r w:rsidRPr="00A55DAB">
        <w:rPr>
          <w:rFonts w:ascii="David" w:hAnsi="David" w:hint="eastAsia"/>
          <w:color w:val="000000"/>
          <w:rtl/>
        </w:rPr>
        <w:t>של</w:t>
      </w:r>
      <w:r w:rsidRPr="00A55DAB">
        <w:rPr>
          <w:rFonts w:ascii="David" w:hAnsi="David"/>
          <w:color w:val="000000"/>
          <w:rtl/>
        </w:rPr>
        <w:t xml:space="preserve"> </w:t>
      </w:r>
      <w:r w:rsidRPr="00A55DAB">
        <w:rPr>
          <w:rFonts w:ascii="David" w:hAnsi="David" w:hint="eastAsia"/>
          <w:color w:val="000000"/>
          <w:rtl/>
        </w:rPr>
        <w:t>המבוטחים</w:t>
      </w:r>
      <w:r w:rsidRPr="00A55DAB">
        <w:rPr>
          <w:rFonts w:ascii="David" w:hAnsi="David"/>
          <w:color w:val="000000"/>
          <w:rtl/>
        </w:rPr>
        <w:t xml:space="preserve">, </w:t>
      </w:r>
      <w:r w:rsidRPr="00A55DAB">
        <w:rPr>
          <w:rFonts w:ascii="David" w:hAnsi="David" w:hint="eastAsia"/>
          <w:color w:val="000000"/>
          <w:rtl/>
        </w:rPr>
        <w:t>על</w:t>
      </w:r>
      <w:r w:rsidRPr="00A55DAB">
        <w:rPr>
          <w:rFonts w:ascii="David" w:hAnsi="David"/>
          <w:color w:val="000000"/>
          <w:rtl/>
        </w:rPr>
        <w:t xml:space="preserve"> </w:t>
      </w:r>
      <w:r w:rsidRPr="00A55DAB">
        <w:rPr>
          <w:rFonts w:ascii="David" w:hAnsi="David" w:hint="eastAsia"/>
          <w:color w:val="000000"/>
          <w:rtl/>
        </w:rPr>
        <w:t>פי</w:t>
      </w:r>
      <w:r w:rsidRPr="00A55DAB">
        <w:rPr>
          <w:rFonts w:ascii="David" w:hAnsi="David"/>
          <w:color w:val="000000"/>
          <w:rtl/>
        </w:rPr>
        <w:t xml:space="preserve"> </w:t>
      </w:r>
      <w:r w:rsidRPr="00A55DAB">
        <w:rPr>
          <w:rFonts w:ascii="David" w:hAnsi="David" w:hint="eastAsia"/>
          <w:color w:val="000000"/>
          <w:rtl/>
        </w:rPr>
        <w:t>החומר</w:t>
      </w:r>
      <w:r w:rsidRPr="00A55DAB">
        <w:rPr>
          <w:rFonts w:ascii="David" w:hAnsi="David"/>
          <w:color w:val="000000"/>
          <w:rtl/>
        </w:rPr>
        <w:t xml:space="preserve"> </w:t>
      </w:r>
      <w:r w:rsidRPr="00A55DAB">
        <w:rPr>
          <w:rFonts w:ascii="David" w:hAnsi="David" w:hint="eastAsia"/>
          <w:color w:val="000000"/>
          <w:rtl/>
        </w:rPr>
        <w:t>הרפואי</w:t>
      </w:r>
      <w:r w:rsidRPr="00A55DAB">
        <w:rPr>
          <w:rFonts w:ascii="David" w:hAnsi="David"/>
          <w:color w:val="000000"/>
          <w:rtl/>
        </w:rPr>
        <w:t xml:space="preserve"> </w:t>
      </w:r>
      <w:r w:rsidRPr="00A55DAB">
        <w:rPr>
          <w:rFonts w:ascii="David" w:hAnsi="David" w:hint="eastAsia"/>
          <w:color w:val="000000"/>
          <w:rtl/>
        </w:rPr>
        <w:t>הקיים</w:t>
      </w:r>
      <w:r w:rsidRPr="00A55DAB">
        <w:rPr>
          <w:rFonts w:ascii="David" w:hAnsi="David"/>
          <w:color w:val="000000"/>
          <w:rtl/>
        </w:rPr>
        <w:t xml:space="preserve"> </w:t>
      </w:r>
      <w:r w:rsidRPr="00A55DAB">
        <w:rPr>
          <w:rFonts w:ascii="David" w:hAnsi="David" w:hint="eastAsia"/>
          <w:color w:val="000000"/>
          <w:rtl/>
        </w:rPr>
        <w:t>בתיקי</w:t>
      </w:r>
      <w:r w:rsidRPr="00A55DAB">
        <w:rPr>
          <w:rFonts w:ascii="David" w:hAnsi="David"/>
          <w:color w:val="000000"/>
          <w:rtl/>
        </w:rPr>
        <w:t xml:space="preserve"> </w:t>
      </w:r>
      <w:r w:rsidRPr="00A55DAB">
        <w:rPr>
          <w:rFonts w:ascii="David" w:hAnsi="David" w:hint="eastAsia"/>
          <w:color w:val="000000"/>
          <w:rtl/>
        </w:rPr>
        <w:t>התביעות</w:t>
      </w:r>
      <w:r w:rsidR="009D2AEB">
        <w:rPr>
          <w:rFonts w:ascii="David" w:hAnsi="David" w:hint="cs"/>
          <w:color w:val="000000"/>
          <w:rtl/>
        </w:rPr>
        <w:t>.</w:t>
      </w:r>
    </w:p>
    <w:p w14:paraId="5532B7D7" w14:textId="4A110B29" w:rsidR="007F3E99" w:rsidRPr="00267A19" w:rsidRDefault="00292C50" w:rsidP="009D2AEB">
      <w:pPr>
        <w:pStyle w:val="a7"/>
        <w:numPr>
          <w:ilvl w:val="0"/>
          <w:numId w:val="9"/>
        </w:numPr>
        <w:ind w:left="374"/>
        <w:rPr>
          <w:rFonts w:ascii="David" w:hAnsi="David"/>
          <w:b/>
          <w:bCs/>
        </w:rPr>
      </w:pPr>
      <w:r w:rsidRPr="00267A19">
        <w:rPr>
          <w:rFonts w:ascii="David" w:hAnsi="David" w:hint="cs"/>
          <w:b/>
          <w:bCs/>
          <w:rtl/>
        </w:rPr>
        <w:t>רשאי להשתתף במכרז מציע ה</w:t>
      </w:r>
      <w:r w:rsidR="00B0739B" w:rsidRPr="00267A19">
        <w:rPr>
          <w:rFonts w:ascii="David" w:hAnsi="David" w:hint="cs"/>
          <w:b/>
          <w:bCs/>
          <w:rtl/>
        </w:rPr>
        <w:t>עונה</w:t>
      </w:r>
      <w:r w:rsidR="009D2AEB">
        <w:rPr>
          <w:rFonts w:ascii="David" w:hAnsi="David" w:hint="cs"/>
          <w:b/>
          <w:bCs/>
          <w:rtl/>
        </w:rPr>
        <w:t xml:space="preserve">, בין היתר, </w:t>
      </w:r>
      <w:r w:rsidR="00B0739B" w:rsidRPr="00267A19">
        <w:rPr>
          <w:rFonts w:ascii="David" w:hAnsi="David" w:hint="cs"/>
          <w:b/>
          <w:bCs/>
          <w:rtl/>
        </w:rPr>
        <w:t xml:space="preserve"> על התנאים הבאים:</w:t>
      </w:r>
    </w:p>
    <w:p w14:paraId="15C39304" w14:textId="77777777" w:rsidR="00EC4BB6" w:rsidRDefault="00EC4BB6" w:rsidP="009D2AEB">
      <w:pPr>
        <w:numPr>
          <w:ilvl w:val="1"/>
          <w:numId w:val="15"/>
        </w:numPr>
        <w:tabs>
          <w:tab w:val="left" w:pos="942"/>
        </w:tabs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rFonts w:ascii="David" w:hAnsi="David"/>
          <w:color w:val="000000"/>
        </w:rPr>
      </w:pPr>
      <w:r w:rsidRPr="00A42D2C">
        <w:rPr>
          <w:rFonts w:ascii="David" w:hAnsi="David"/>
          <w:color w:val="000000"/>
          <w:rtl/>
        </w:rPr>
        <w:t xml:space="preserve">המציע הוא בעל רישיון לעסוק ברפואה בישראל, ובעל תעודת מומחה בגריאטריה. </w:t>
      </w:r>
    </w:p>
    <w:p w14:paraId="0AEBC71D" w14:textId="77777777" w:rsidR="00EC4BB6" w:rsidRPr="00EC4BB6" w:rsidRDefault="00EC4BB6" w:rsidP="00925B8F">
      <w:pPr>
        <w:numPr>
          <w:ilvl w:val="1"/>
          <w:numId w:val="15"/>
        </w:numPr>
        <w:tabs>
          <w:tab w:val="left" w:pos="942"/>
        </w:tabs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rFonts w:ascii="David" w:hAnsi="David"/>
          <w:color w:val="000000"/>
        </w:rPr>
      </w:pPr>
      <w:r w:rsidRPr="00EC4BB6">
        <w:rPr>
          <w:rFonts w:ascii="David" w:hAnsi="David"/>
          <w:color w:val="000000"/>
          <w:rtl/>
        </w:rPr>
        <w:t>המציע הוא בעל ניסיון מקצועי של 10 שנים לפחות כמומחה בתחום הרפואה הגריאטרית.</w:t>
      </w:r>
    </w:p>
    <w:p w14:paraId="767201E5" w14:textId="38EEC395" w:rsidR="00F52414" w:rsidRPr="00D435CF" w:rsidRDefault="00F52414" w:rsidP="009D2AEB">
      <w:pPr>
        <w:pStyle w:val="a7"/>
        <w:numPr>
          <w:ilvl w:val="0"/>
          <w:numId w:val="9"/>
        </w:numPr>
        <w:ind w:left="374"/>
        <w:rPr>
          <w:rFonts w:ascii="David" w:hAnsi="David"/>
          <w:b/>
          <w:bCs/>
        </w:rPr>
      </w:pPr>
      <w:r>
        <w:rPr>
          <w:rFonts w:ascii="David" w:hAnsi="David"/>
          <w:b/>
          <w:bCs/>
          <w:rtl/>
        </w:rPr>
        <w:t xml:space="preserve">המכרז </w:t>
      </w:r>
      <w:r w:rsidRPr="00D435CF">
        <w:rPr>
          <w:rFonts w:ascii="David" w:hAnsi="David"/>
          <w:b/>
          <w:bCs/>
          <w:rtl/>
        </w:rPr>
        <w:t>כ</w:t>
      </w:r>
      <w:r>
        <w:rPr>
          <w:rFonts w:ascii="David" w:hAnsi="David" w:hint="cs"/>
          <w:b/>
          <w:bCs/>
          <w:rtl/>
        </w:rPr>
        <w:t>ו</w:t>
      </w:r>
      <w:r>
        <w:rPr>
          <w:rFonts w:ascii="David" w:hAnsi="David"/>
          <w:b/>
          <w:bCs/>
          <w:rtl/>
        </w:rPr>
        <w:t>ל</w:t>
      </w:r>
      <w:r>
        <w:rPr>
          <w:rFonts w:ascii="David" w:hAnsi="David" w:hint="cs"/>
          <w:b/>
          <w:bCs/>
          <w:rtl/>
        </w:rPr>
        <w:t>ל</w:t>
      </w:r>
      <w:r w:rsidRPr="00D435CF">
        <w:rPr>
          <w:rFonts w:ascii="David" w:hAnsi="David"/>
          <w:b/>
          <w:bCs/>
          <w:rtl/>
        </w:rPr>
        <w:t xml:space="preserve"> שני סלי שירותים</w:t>
      </w:r>
      <w:r w:rsidR="00EC4BB6">
        <w:rPr>
          <w:rFonts w:ascii="David" w:hAnsi="David" w:hint="cs"/>
          <w:b/>
          <w:bCs/>
          <w:rtl/>
        </w:rPr>
        <w:t xml:space="preserve"> להיקף התקשרות של שנה עם אופציה חד צדדית למזמין להאריך את ההתקשרות ב</w:t>
      </w:r>
      <w:r w:rsidR="00F25AFC">
        <w:rPr>
          <w:rFonts w:ascii="David" w:hAnsi="David" w:hint="cs"/>
          <w:b/>
          <w:bCs/>
          <w:rtl/>
        </w:rPr>
        <w:t>מספר תקופות שלא תעלנה בסך הכל על ארבע שנים</w:t>
      </w:r>
      <w:r w:rsidRPr="00D435CF">
        <w:rPr>
          <w:rFonts w:ascii="David" w:hAnsi="David"/>
          <w:b/>
          <w:bCs/>
          <w:rtl/>
        </w:rPr>
        <w:t xml:space="preserve">: </w:t>
      </w:r>
    </w:p>
    <w:p w14:paraId="0EBFB823" w14:textId="77777777" w:rsidR="00F52414" w:rsidRPr="00F52414" w:rsidRDefault="002226D0" w:rsidP="009D2AEB">
      <w:pPr>
        <w:numPr>
          <w:ilvl w:val="1"/>
          <w:numId w:val="13"/>
        </w:numPr>
        <w:tabs>
          <w:tab w:val="left" w:pos="799"/>
        </w:tabs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rFonts w:ascii="David" w:hAnsi="David"/>
          <w:color w:val="000000"/>
          <w:rtl/>
        </w:rPr>
      </w:pPr>
      <w:r>
        <w:rPr>
          <w:rFonts w:ascii="David" w:hAnsi="David" w:hint="cs"/>
          <w:color w:val="000000"/>
          <w:rtl/>
        </w:rPr>
        <w:t xml:space="preserve">סל א'- </w:t>
      </w:r>
      <w:r w:rsidR="00F52414" w:rsidRPr="00F52414">
        <w:rPr>
          <w:rFonts w:ascii="David" w:hAnsi="David"/>
          <w:color w:val="000000"/>
          <w:rtl/>
        </w:rPr>
        <w:t>שירותים לצורך ביצוע ביקורות שיוטלו על הגוף המפוקח מכוח סעיף 97 לחוק הפיקוח על הביטוח בהיקף של 300,000 ₪ כולל מע"מ לשנה</w:t>
      </w:r>
      <w:r>
        <w:rPr>
          <w:rFonts w:ascii="David" w:hAnsi="David" w:hint="cs"/>
          <w:color w:val="000000"/>
          <w:rtl/>
        </w:rPr>
        <w:t>.</w:t>
      </w:r>
    </w:p>
    <w:p w14:paraId="6C07D9A0" w14:textId="759C91DC" w:rsidR="00F52414" w:rsidRDefault="00267A19" w:rsidP="00925B8F">
      <w:pPr>
        <w:numPr>
          <w:ilvl w:val="1"/>
          <w:numId w:val="13"/>
        </w:numPr>
        <w:tabs>
          <w:tab w:val="left" w:pos="799"/>
        </w:tabs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rFonts w:ascii="David" w:hAnsi="David"/>
          <w:color w:val="000000"/>
        </w:rPr>
      </w:pPr>
      <w:r>
        <w:rPr>
          <w:rFonts w:ascii="David" w:hAnsi="David" w:hint="cs"/>
          <w:color w:val="000000"/>
          <w:rtl/>
        </w:rPr>
        <w:t xml:space="preserve">סל ב'- </w:t>
      </w:r>
      <w:r w:rsidR="00F52414" w:rsidRPr="00F52414">
        <w:rPr>
          <w:rFonts w:ascii="David" w:hAnsi="David"/>
          <w:color w:val="000000"/>
          <w:rtl/>
        </w:rPr>
        <w:t>שירותים לצורך טיפול בפניות ציבור בהיקף של 50,</w:t>
      </w:r>
      <w:r w:rsidR="00B66F16">
        <w:rPr>
          <w:rFonts w:ascii="David" w:hAnsi="David"/>
          <w:color w:val="000000"/>
          <w:rtl/>
        </w:rPr>
        <w:t>000 ₪ כולל מע"מ לשנה</w:t>
      </w:r>
      <w:r>
        <w:rPr>
          <w:rFonts w:ascii="David" w:hAnsi="David" w:hint="cs"/>
          <w:color w:val="000000"/>
          <w:rtl/>
        </w:rPr>
        <w:t>,</w:t>
      </w:r>
      <w:r w:rsidR="002226D0">
        <w:rPr>
          <w:rFonts w:ascii="David" w:hAnsi="David" w:hint="cs"/>
          <w:color w:val="000000"/>
          <w:rtl/>
        </w:rPr>
        <w:t xml:space="preserve"> אשר ישולמו על ידי המזמין.</w:t>
      </w:r>
    </w:p>
    <w:p w14:paraId="0434B0D6" w14:textId="77777777" w:rsidR="000832DB" w:rsidRPr="00D435CF" w:rsidRDefault="002226D0" w:rsidP="009D2AEB">
      <w:pPr>
        <w:pStyle w:val="a7"/>
        <w:numPr>
          <w:ilvl w:val="0"/>
          <w:numId w:val="9"/>
        </w:numPr>
        <w:ind w:left="374"/>
        <w:rPr>
          <w:rFonts w:ascii="David" w:hAnsi="David"/>
          <w:b/>
          <w:bCs/>
        </w:rPr>
      </w:pPr>
      <w:r>
        <w:rPr>
          <w:rFonts w:ascii="David" w:hAnsi="David" w:hint="cs"/>
          <w:b/>
          <w:bCs/>
          <w:rtl/>
        </w:rPr>
        <w:t>הצעות המחיר</w:t>
      </w:r>
    </w:p>
    <w:p w14:paraId="7470AFD2" w14:textId="0F61E44A" w:rsidR="000832DB" w:rsidRDefault="000832DB" w:rsidP="002E6448">
      <w:pPr>
        <w:tabs>
          <w:tab w:val="left" w:pos="799"/>
        </w:tabs>
        <w:spacing w:line="360" w:lineRule="auto"/>
        <w:ind w:left="360"/>
        <w:jc w:val="both"/>
        <w:rPr>
          <w:rFonts w:ascii="David" w:hAnsi="David"/>
          <w:color w:val="000000"/>
          <w:rtl/>
        </w:rPr>
      </w:pPr>
      <w:r w:rsidRPr="002E6448">
        <w:rPr>
          <w:rFonts w:hint="cs"/>
          <w:color w:val="000000"/>
          <w:rtl/>
        </w:rPr>
        <w:t>התעריף המקסימאלי לשעת ייעוץ</w:t>
      </w:r>
      <w:r w:rsidRPr="002E6448">
        <w:rPr>
          <w:color w:val="000000"/>
          <w:rtl/>
        </w:rPr>
        <w:t xml:space="preserve"> </w:t>
      </w:r>
      <w:r w:rsidRPr="002E6448">
        <w:rPr>
          <w:rFonts w:hint="cs"/>
          <w:color w:val="000000"/>
          <w:rtl/>
        </w:rPr>
        <w:t>הינו</w:t>
      </w:r>
      <w:r w:rsidRPr="002E6448">
        <w:rPr>
          <w:color w:val="000000"/>
          <w:rtl/>
        </w:rPr>
        <w:t xml:space="preserve"> </w:t>
      </w:r>
      <w:r w:rsidRPr="002E6448">
        <w:rPr>
          <w:rFonts w:hint="cs"/>
          <w:color w:val="000000"/>
          <w:rtl/>
        </w:rPr>
        <w:t>1,</w:t>
      </w:r>
      <w:r w:rsidR="002E6448" w:rsidRPr="002E6448">
        <w:rPr>
          <w:rFonts w:hint="cs"/>
          <w:color w:val="000000"/>
          <w:rtl/>
        </w:rPr>
        <w:t>400</w:t>
      </w:r>
      <w:r w:rsidR="00925B8F" w:rsidRPr="002E6448">
        <w:rPr>
          <w:color w:val="000000"/>
          <w:rtl/>
        </w:rPr>
        <w:t xml:space="preserve"> </w:t>
      </w:r>
      <w:r w:rsidRPr="002E6448">
        <w:rPr>
          <w:color w:val="000000"/>
          <w:rtl/>
        </w:rPr>
        <w:t>₪</w:t>
      </w:r>
      <w:r w:rsidRPr="002E6448">
        <w:rPr>
          <w:rFonts w:hint="cs"/>
          <w:color w:val="000000"/>
          <w:rtl/>
        </w:rPr>
        <w:t>, כולל מע"מ.</w:t>
      </w:r>
      <w:r w:rsidR="00B66F16" w:rsidRPr="002E6448">
        <w:rPr>
          <w:rFonts w:hint="cs"/>
          <w:color w:val="000000"/>
          <w:rtl/>
        </w:rPr>
        <w:t xml:space="preserve"> המציעים נדרשים להציע </w:t>
      </w:r>
      <w:r w:rsidR="002226D0" w:rsidRPr="002E6448">
        <w:rPr>
          <w:rFonts w:hint="cs"/>
          <w:color w:val="000000"/>
          <w:rtl/>
        </w:rPr>
        <w:t xml:space="preserve">שיעור </w:t>
      </w:r>
      <w:r w:rsidR="00B66F16" w:rsidRPr="002E6448">
        <w:rPr>
          <w:rFonts w:hint="cs"/>
          <w:color w:val="000000"/>
          <w:rtl/>
        </w:rPr>
        <w:t>הנחה מתעריף זה.</w:t>
      </w:r>
    </w:p>
    <w:p w14:paraId="411765DD" w14:textId="77777777" w:rsidR="00072DC8" w:rsidRPr="007F5892" w:rsidRDefault="00072DC8" w:rsidP="009D2AEB">
      <w:pPr>
        <w:pStyle w:val="a7"/>
        <w:numPr>
          <w:ilvl w:val="0"/>
          <w:numId w:val="9"/>
        </w:numPr>
        <w:ind w:left="374"/>
        <w:rPr>
          <w:b/>
          <w:bCs/>
        </w:rPr>
      </w:pPr>
      <w:r w:rsidRPr="007F5892">
        <w:rPr>
          <w:rFonts w:hint="eastAsia"/>
          <w:b/>
          <w:bCs/>
          <w:rtl/>
        </w:rPr>
        <w:t>שאלות</w:t>
      </w:r>
      <w:r w:rsidRPr="007F5892">
        <w:rPr>
          <w:b/>
          <w:bCs/>
          <w:rtl/>
        </w:rPr>
        <w:t xml:space="preserve"> </w:t>
      </w:r>
      <w:r w:rsidRPr="007F5892">
        <w:rPr>
          <w:rFonts w:hint="eastAsia"/>
          <w:b/>
          <w:bCs/>
          <w:rtl/>
        </w:rPr>
        <w:t>הבהרה</w:t>
      </w:r>
      <w:r w:rsidRPr="007F5892">
        <w:rPr>
          <w:b/>
          <w:bCs/>
          <w:rtl/>
        </w:rPr>
        <w:t xml:space="preserve"> </w:t>
      </w:r>
      <w:r w:rsidRPr="007F5892">
        <w:rPr>
          <w:rFonts w:hint="eastAsia"/>
          <w:b/>
          <w:bCs/>
          <w:rtl/>
        </w:rPr>
        <w:t>והודעות</w:t>
      </w:r>
      <w:r w:rsidRPr="007F5892">
        <w:rPr>
          <w:b/>
          <w:bCs/>
          <w:rtl/>
        </w:rPr>
        <w:t xml:space="preserve"> </w:t>
      </w:r>
      <w:r w:rsidRPr="007F5892">
        <w:rPr>
          <w:rFonts w:hint="eastAsia"/>
          <w:b/>
          <w:bCs/>
          <w:rtl/>
        </w:rPr>
        <w:t>המזמין</w:t>
      </w:r>
      <w:bookmarkStart w:id="4" w:name="_Ref331503177"/>
      <w:r>
        <w:rPr>
          <w:rFonts w:hint="cs"/>
          <w:b/>
          <w:bCs/>
          <w:rtl/>
        </w:rPr>
        <w:t>:</w:t>
      </w:r>
    </w:p>
    <w:p w14:paraId="39ABB6D6" w14:textId="582CE764" w:rsidR="00292C50" w:rsidRPr="0074412B" w:rsidRDefault="00072DC8" w:rsidP="00DC399C">
      <w:pPr>
        <w:tabs>
          <w:tab w:val="left" w:pos="942"/>
        </w:tabs>
        <w:overflowPunct/>
        <w:autoSpaceDE/>
        <w:autoSpaceDN/>
        <w:adjustRightInd/>
        <w:spacing w:line="360" w:lineRule="auto"/>
        <w:ind w:left="374"/>
        <w:contextualSpacing/>
        <w:jc w:val="both"/>
        <w:textAlignment w:val="auto"/>
        <w:rPr>
          <w:color w:val="000000"/>
          <w:rtl/>
        </w:rPr>
      </w:pPr>
      <w:r w:rsidRPr="00C835E7">
        <w:rPr>
          <w:color w:val="000000"/>
          <w:rtl/>
        </w:rPr>
        <w:t>כל מציע יהיה רשאי להפנות בכתב</w:t>
      </w:r>
      <w:r w:rsidRPr="00C835E7">
        <w:rPr>
          <w:rFonts w:hint="cs"/>
          <w:color w:val="000000"/>
          <w:rtl/>
        </w:rPr>
        <w:t xml:space="preserve"> </w:t>
      </w:r>
      <w:r w:rsidRPr="00C835E7">
        <w:rPr>
          <w:color w:val="000000"/>
          <w:rtl/>
        </w:rPr>
        <w:t xml:space="preserve">שאלות </w:t>
      </w:r>
      <w:r w:rsidRPr="00C835E7">
        <w:rPr>
          <w:rFonts w:hint="cs"/>
          <w:color w:val="000000"/>
          <w:rtl/>
        </w:rPr>
        <w:t xml:space="preserve">הבהרה </w:t>
      </w:r>
      <w:r w:rsidRPr="00C835E7">
        <w:rPr>
          <w:color w:val="000000"/>
          <w:rtl/>
        </w:rPr>
        <w:t xml:space="preserve">בקשר </w:t>
      </w:r>
      <w:r w:rsidRPr="00C835E7">
        <w:rPr>
          <w:rFonts w:hint="cs"/>
          <w:color w:val="000000"/>
          <w:rtl/>
        </w:rPr>
        <w:t xml:space="preserve">למכרז </w:t>
      </w:r>
      <w:bookmarkEnd w:id="4"/>
      <w:r w:rsidR="005F4BE1">
        <w:rPr>
          <w:rFonts w:hint="cs"/>
          <w:color w:val="000000"/>
          <w:rtl/>
        </w:rPr>
        <w:t xml:space="preserve">לרו"ח בנג'י רוזמן </w:t>
      </w:r>
      <w:r w:rsidRPr="00C835E7">
        <w:rPr>
          <w:color w:val="000000"/>
          <w:rtl/>
        </w:rPr>
        <w:t xml:space="preserve">באמצעות </w:t>
      </w:r>
      <w:r w:rsidRPr="00C835E7">
        <w:rPr>
          <w:rFonts w:hint="cs"/>
          <w:color w:val="000000"/>
          <w:rtl/>
        </w:rPr>
        <w:t xml:space="preserve">דואר </w:t>
      </w:r>
      <w:r w:rsidRPr="0074412B">
        <w:rPr>
          <w:rFonts w:hint="cs"/>
          <w:color w:val="000000"/>
          <w:rtl/>
        </w:rPr>
        <w:t xml:space="preserve">אלקטרוני </w:t>
      </w:r>
      <w:hyperlink r:id="rId8" w:history="1">
        <w:r w:rsidR="00267A19" w:rsidRPr="0074412B">
          <w:rPr>
            <w:rStyle w:val="Hyperlink"/>
          </w:rPr>
          <w:t>shmichrazim@mof.gov.il</w:t>
        </w:r>
      </w:hyperlink>
      <w:r w:rsidR="00267A19" w:rsidRPr="0074412B">
        <w:rPr>
          <w:rFonts w:hint="cs"/>
          <w:color w:val="000000"/>
          <w:rtl/>
        </w:rPr>
        <w:t xml:space="preserve"> </w:t>
      </w:r>
      <w:r w:rsidR="00DC399C">
        <w:rPr>
          <w:rFonts w:hint="cs"/>
          <w:b/>
          <w:bCs/>
          <w:sz w:val="24"/>
          <w:rtl/>
        </w:rPr>
        <w:t>עד ליום חמישי, 20 בדצמבר בשעה 12:00</w:t>
      </w:r>
    </w:p>
    <w:p w14:paraId="0B920AA2" w14:textId="77777777" w:rsidR="00267A19" w:rsidRPr="0074412B" w:rsidRDefault="00267A19" w:rsidP="00925B8F">
      <w:pPr>
        <w:pStyle w:val="a7"/>
        <w:numPr>
          <w:ilvl w:val="0"/>
          <w:numId w:val="9"/>
        </w:numPr>
        <w:ind w:left="374"/>
        <w:rPr>
          <w:b/>
          <w:bCs/>
          <w:rtl/>
        </w:rPr>
      </w:pPr>
      <w:r w:rsidRPr="0074412B">
        <w:rPr>
          <w:rFonts w:hint="cs"/>
          <w:b/>
          <w:bCs/>
          <w:rtl/>
        </w:rPr>
        <w:t>הגשת הצעות</w:t>
      </w:r>
    </w:p>
    <w:p w14:paraId="7CAEA8FD" w14:textId="552A0D78" w:rsidR="00752402" w:rsidRPr="0074412B" w:rsidRDefault="00752402" w:rsidP="00DC399C">
      <w:pPr>
        <w:pStyle w:val="12-"/>
        <w:ind w:left="374"/>
        <w:contextualSpacing/>
        <w:rPr>
          <w:rFonts w:ascii="Times New Roman" w:hAnsi="Times New Roman"/>
          <w:b/>
          <w:bCs/>
          <w:snapToGrid/>
          <w:color w:val="000000"/>
          <w:sz w:val="20"/>
          <w:rtl/>
        </w:rPr>
      </w:pPr>
      <w:r w:rsidRPr="0074412B">
        <w:rPr>
          <w:rFonts w:ascii="Times New Roman" w:hAnsi="Times New Roman" w:hint="cs"/>
          <w:snapToGrid/>
          <w:color w:val="000000"/>
          <w:sz w:val="20"/>
          <w:rtl/>
        </w:rPr>
        <w:t>את ההצעות יש להגיש ב</w:t>
      </w:r>
      <w:r w:rsidRPr="0074412B">
        <w:rPr>
          <w:rFonts w:ascii="Times New Roman" w:hAnsi="Times New Roman" w:hint="eastAsia"/>
          <w:snapToGrid/>
          <w:color w:val="000000"/>
          <w:sz w:val="20"/>
          <w:rtl/>
        </w:rPr>
        <w:t>תיבת</w:t>
      </w:r>
      <w:r w:rsidRPr="0074412B">
        <w:rPr>
          <w:rFonts w:ascii="Times New Roman" w:hAnsi="Times New Roman"/>
          <w:snapToGrid/>
          <w:color w:val="000000"/>
          <w:sz w:val="20"/>
          <w:rtl/>
        </w:rPr>
        <w:t xml:space="preserve"> המכרזים של </w:t>
      </w:r>
      <w:r w:rsidR="00292C50" w:rsidRPr="0074412B">
        <w:rPr>
          <w:rFonts w:ascii="Times New Roman" w:hAnsi="Times New Roman" w:hint="cs"/>
          <w:snapToGrid/>
          <w:color w:val="000000"/>
          <w:sz w:val="20"/>
          <w:rtl/>
        </w:rPr>
        <w:t>רשות</w:t>
      </w:r>
      <w:r w:rsidR="003945B3" w:rsidRPr="0074412B">
        <w:rPr>
          <w:rFonts w:ascii="Times New Roman" w:hAnsi="Times New Roman" w:hint="cs"/>
          <w:snapToGrid/>
          <w:color w:val="000000"/>
          <w:sz w:val="20"/>
          <w:rtl/>
        </w:rPr>
        <w:t xml:space="preserve"> ההון, ביטוח וחיסכון</w:t>
      </w:r>
      <w:r w:rsidRPr="0074412B">
        <w:rPr>
          <w:rFonts w:ascii="Times New Roman" w:hAnsi="Times New Roman"/>
          <w:snapToGrid/>
          <w:color w:val="000000"/>
          <w:sz w:val="20"/>
          <w:rtl/>
        </w:rPr>
        <w:t xml:space="preserve"> בירושלים, </w:t>
      </w:r>
      <w:r w:rsidRPr="0074412B">
        <w:rPr>
          <w:rFonts w:ascii="Times New Roman" w:hAnsi="Times New Roman" w:hint="eastAsia"/>
          <w:snapToGrid/>
          <w:color w:val="000000"/>
          <w:sz w:val="20"/>
          <w:rtl/>
        </w:rPr>
        <w:t>רח</w:t>
      </w:r>
      <w:r w:rsidRPr="0074412B">
        <w:rPr>
          <w:rFonts w:ascii="Times New Roman" w:hAnsi="Times New Roman"/>
          <w:snapToGrid/>
          <w:color w:val="000000"/>
          <w:sz w:val="20"/>
          <w:rtl/>
        </w:rPr>
        <w:t xml:space="preserve">' </w:t>
      </w:r>
      <w:r w:rsidR="003945B3" w:rsidRPr="0074412B">
        <w:rPr>
          <w:rFonts w:ascii="Times New Roman" w:hAnsi="Times New Roman" w:hint="cs"/>
          <w:snapToGrid/>
          <w:color w:val="000000"/>
          <w:sz w:val="20"/>
          <w:rtl/>
        </w:rPr>
        <w:t>עם ועולמו 4,</w:t>
      </w:r>
      <w:r w:rsidRPr="0074412B">
        <w:rPr>
          <w:rFonts w:ascii="Times New Roman" w:hAnsi="Times New Roman" w:hint="cs"/>
          <w:snapToGrid/>
          <w:color w:val="000000"/>
          <w:sz w:val="20"/>
          <w:rtl/>
        </w:rPr>
        <w:t xml:space="preserve"> </w:t>
      </w:r>
      <w:r w:rsidR="00DC399C" w:rsidRPr="0074412B">
        <w:rPr>
          <w:rFonts w:hint="eastAsia"/>
          <w:b/>
          <w:bCs/>
          <w:sz w:val="24"/>
          <w:rtl/>
        </w:rPr>
        <w:t>עד</w:t>
      </w:r>
      <w:r w:rsidR="00DC399C" w:rsidRPr="0074412B">
        <w:rPr>
          <w:b/>
          <w:bCs/>
          <w:sz w:val="24"/>
          <w:rtl/>
        </w:rPr>
        <w:t xml:space="preserve"> </w:t>
      </w:r>
      <w:r w:rsidR="00DC399C" w:rsidRPr="0074412B">
        <w:rPr>
          <w:rFonts w:hint="eastAsia"/>
          <w:b/>
          <w:bCs/>
          <w:sz w:val="24"/>
          <w:rtl/>
        </w:rPr>
        <w:t>ליום</w:t>
      </w:r>
      <w:r w:rsidR="00DC399C" w:rsidRPr="0074412B">
        <w:rPr>
          <w:rFonts w:hint="cs"/>
          <w:b/>
          <w:bCs/>
          <w:sz w:val="24"/>
          <w:rtl/>
        </w:rPr>
        <w:t xml:space="preserve"> שלישי,</w:t>
      </w:r>
      <w:r w:rsidR="00DC399C" w:rsidRPr="0074412B">
        <w:rPr>
          <w:b/>
          <w:bCs/>
          <w:sz w:val="24"/>
          <w:rtl/>
        </w:rPr>
        <w:t xml:space="preserve"> </w:t>
      </w:r>
      <w:r w:rsidR="00DC399C" w:rsidRPr="0074412B">
        <w:rPr>
          <w:rFonts w:hint="cs"/>
          <w:rtl/>
        </w:rPr>
        <w:t>8 בינואר 2019</w:t>
      </w:r>
      <w:r w:rsidR="00DC399C" w:rsidRPr="0074412B">
        <w:rPr>
          <w:b/>
          <w:bCs/>
          <w:sz w:val="24"/>
          <w:rtl/>
        </w:rPr>
        <w:t xml:space="preserve">, </w:t>
      </w:r>
      <w:r w:rsidR="00DC399C" w:rsidRPr="0074412B">
        <w:rPr>
          <w:rFonts w:hint="eastAsia"/>
          <w:b/>
          <w:bCs/>
          <w:rtl/>
        </w:rPr>
        <w:t>בשעה</w:t>
      </w:r>
      <w:r w:rsidR="00DC399C" w:rsidRPr="0074412B">
        <w:rPr>
          <w:b/>
          <w:bCs/>
          <w:rtl/>
        </w:rPr>
        <w:t xml:space="preserve"> 1</w:t>
      </w:r>
      <w:r w:rsidR="00DC399C" w:rsidRPr="0074412B">
        <w:rPr>
          <w:rFonts w:hint="cs"/>
          <w:b/>
          <w:bCs/>
          <w:rtl/>
        </w:rPr>
        <w:t>0</w:t>
      </w:r>
      <w:r w:rsidR="00DC399C" w:rsidRPr="0074412B">
        <w:rPr>
          <w:b/>
          <w:bCs/>
          <w:rtl/>
        </w:rPr>
        <w:t>:00</w:t>
      </w:r>
      <w:r w:rsidR="00DC399C" w:rsidRPr="0074412B">
        <w:rPr>
          <w:rtl/>
        </w:rPr>
        <w:t>.</w:t>
      </w:r>
    </w:p>
    <w:p w14:paraId="5395DE55" w14:textId="58741F74" w:rsidR="00292C50" w:rsidRPr="005F4BE1" w:rsidRDefault="00292C50" w:rsidP="00925B8F">
      <w:pPr>
        <w:spacing w:line="360" w:lineRule="auto"/>
        <w:ind w:left="374"/>
        <w:jc w:val="both"/>
        <w:rPr>
          <w:b/>
          <w:bCs/>
          <w:color w:val="000000"/>
          <w:u w:val="single"/>
          <w:rtl/>
        </w:rPr>
      </w:pPr>
      <w:r w:rsidRPr="0074412B">
        <w:rPr>
          <w:b/>
          <w:bCs/>
          <w:color w:val="000000"/>
          <w:u w:val="single"/>
          <w:rtl/>
        </w:rPr>
        <w:t>הצעות למכרז תוגשנה במעטפות סגורות ללא שום סימני זיהוי של המציע. על המעטפות יירשם מספר המכרז</w:t>
      </w:r>
      <w:r w:rsidRPr="0074412B">
        <w:rPr>
          <w:rFonts w:hint="cs"/>
          <w:b/>
          <w:bCs/>
          <w:color w:val="000000"/>
          <w:u w:val="single"/>
          <w:rtl/>
        </w:rPr>
        <w:t xml:space="preserve"> </w:t>
      </w:r>
      <w:r w:rsidR="005F4BE1" w:rsidRPr="0074412B">
        <w:rPr>
          <w:b/>
          <w:bCs/>
          <w:color w:val="000000"/>
          <w:u w:val="single"/>
          <w:rtl/>
        </w:rPr>
        <w:t>בלבד</w:t>
      </w:r>
      <w:r w:rsidR="005F4BE1" w:rsidRPr="0074412B">
        <w:rPr>
          <w:rFonts w:hint="cs"/>
          <w:b/>
          <w:bCs/>
          <w:color w:val="000000"/>
          <w:u w:val="single"/>
          <w:rtl/>
        </w:rPr>
        <w:t>.</w:t>
      </w:r>
    </w:p>
    <w:p w14:paraId="377F366D" w14:textId="77777777" w:rsidR="00752402" w:rsidRPr="00267A19" w:rsidRDefault="00752402" w:rsidP="009D2AEB">
      <w:pPr>
        <w:widowControl w:val="0"/>
        <w:spacing w:after="80" w:line="360" w:lineRule="auto"/>
        <w:ind w:left="374"/>
        <w:jc w:val="both"/>
        <w:rPr>
          <w:color w:val="000000"/>
          <w:rtl/>
        </w:rPr>
      </w:pPr>
    </w:p>
    <w:p w14:paraId="2657BB61" w14:textId="77777777" w:rsidR="00292C50" w:rsidRPr="005F4BE1" w:rsidRDefault="00292C50" w:rsidP="00925B8F">
      <w:pPr>
        <w:spacing w:line="360" w:lineRule="auto"/>
        <w:jc w:val="both"/>
        <w:rPr>
          <w:b/>
          <w:bCs/>
          <w:color w:val="000000"/>
          <w:rtl/>
        </w:rPr>
      </w:pPr>
      <w:r w:rsidRPr="005F4BE1">
        <w:rPr>
          <w:b/>
          <w:bCs/>
          <w:color w:val="000000"/>
          <w:rtl/>
        </w:rPr>
        <w:lastRenderedPageBreak/>
        <w:t>עורך המכרז אינו מתחייב לבחור כל הצעה שהיא והוא יהיה רשאי לבטל את המכרז כולו או חלקו, או לדחותו מסיבות תקציביות, ארגוניות או מכל סיבה אחרת לפי שיקול דעתו הבלעדי.</w:t>
      </w:r>
    </w:p>
    <w:p w14:paraId="0EBC5288" w14:textId="77777777" w:rsidR="00292C50" w:rsidRPr="005F4BE1" w:rsidRDefault="00292C50" w:rsidP="00925B8F">
      <w:pPr>
        <w:spacing w:line="360" w:lineRule="auto"/>
        <w:ind w:left="374"/>
        <w:jc w:val="both"/>
        <w:rPr>
          <w:b/>
          <w:bCs/>
          <w:color w:val="000000"/>
          <w:rtl/>
        </w:rPr>
      </w:pPr>
    </w:p>
    <w:p w14:paraId="69B6DA29" w14:textId="77777777" w:rsidR="00292C50" w:rsidRPr="005F4BE1" w:rsidRDefault="00292C50" w:rsidP="00925B8F">
      <w:pPr>
        <w:spacing w:line="360" w:lineRule="auto"/>
        <w:jc w:val="both"/>
        <w:rPr>
          <w:b/>
          <w:bCs/>
          <w:color w:val="000000"/>
        </w:rPr>
      </w:pPr>
      <w:r w:rsidRPr="005F4BE1">
        <w:rPr>
          <w:rFonts w:hint="cs"/>
          <w:b/>
          <w:bCs/>
          <w:color w:val="000000"/>
          <w:rtl/>
        </w:rPr>
        <w:t>בכל מקרה של סתירה או אי התאמה בין נוסח המודעה לבין מסמכי המכרז, יגבר האמור במסמכי המכרז.</w:t>
      </w:r>
    </w:p>
    <w:p w14:paraId="3A318935" w14:textId="77777777" w:rsidR="005F4BE1" w:rsidRPr="005F4BE1" w:rsidRDefault="005F4BE1" w:rsidP="00925B8F">
      <w:pPr>
        <w:spacing w:line="360" w:lineRule="auto"/>
        <w:jc w:val="both"/>
        <w:rPr>
          <w:b/>
          <w:bCs/>
          <w:rtl/>
        </w:rPr>
      </w:pPr>
    </w:p>
    <w:p w14:paraId="6A405735" w14:textId="26DBC6D8" w:rsidR="00292C50" w:rsidRPr="005F4BE1" w:rsidRDefault="00292C50" w:rsidP="00925B8F">
      <w:pPr>
        <w:spacing w:line="360" w:lineRule="auto"/>
        <w:jc w:val="both"/>
        <w:rPr>
          <w:b/>
          <w:bCs/>
          <w:i/>
          <w:iCs/>
          <w:highlight w:val="yellow"/>
          <w:rtl/>
        </w:rPr>
      </w:pPr>
      <w:r w:rsidRPr="00A55DAB">
        <w:rPr>
          <w:rFonts w:hint="eastAsia"/>
          <w:b/>
          <w:bCs/>
          <w:rtl/>
        </w:rPr>
        <w:t>נוסח</w:t>
      </w:r>
      <w:r w:rsidRPr="00A55DAB">
        <w:rPr>
          <w:b/>
          <w:bCs/>
        </w:rPr>
        <w:t xml:space="preserve"> </w:t>
      </w:r>
      <w:r w:rsidRPr="00A55DAB">
        <w:rPr>
          <w:rFonts w:hint="eastAsia"/>
          <w:b/>
          <w:bCs/>
          <w:rtl/>
        </w:rPr>
        <w:t>מלא</w:t>
      </w:r>
      <w:r w:rsidRPr="00A55DAB">
        <w:rPr>
          <w:b/>
          <w:bCs/>
        </w:rPr>
        <w:t xml:space="preserve"> </w:t>
      </w:r>
      <w:r w:rsidRPr="00A55DAB">
        <w:rPr>
          <w:rFonts w:hint="eastAsia"/>
          <w:b/>
          <w:bCs/>
          <w:rtl/>
        </w:rPr>
        <w:t>ומחייב</w:t>
      </w:r>
      <w:r w:rsidRPr="00A55DAB">
        <w:rPr>
          <w:b/>
          <w:bCs/>
        </w:rPr>
        <w:t xml:space="preserve"> </w:t>
      </w:r>
      <w:r w:rsidRPr="00A55DAB">
        <w:rPr>
          <w:rFonts w:hint="eastAsia"/>
          <w:b/>
          <w:bCs/>
          <w:rtl/>
        </w:rPr>
        <w:t>של</w:t>
      </w:r>
      <w:r w:rsidRPr="00A55DAB">
        <w:rPr>
          <w:b/>
          <w:bCs/>
        </w:rPr>
        <w:t xml:space="preserve"> </w:t>
      </w:r>
      <w:r w:rsidRPr="00A55DAB">
        <w:rPr>
          <w:rFonts w:hint="eastAsia"/>
          <w:b/>
          <w:bCs/>
          <w:rtl/>
        </w:rPr>
        <w:t>המכרז</w:t>
      </w:r>
      <w:r w:rsidRPr="00A55DAB">
        <w:rPr>
          <w:b/>
          <w:bCs/>
        </w:rPr>
        <w:t xml:space="preserve"> </w:t>
      </w:r>
      <w:r w:rsidRPr="00A55DAB">
        <w:rPr>
          <w:rFonts w:hint="eastAsia"/>
          <w:b/>
          <w:bCs/>
          <w:rtl/>
        </w:rPr>
        <w:t>מתפרסם</w:t>
      </w:r>
      <w:r w:rsidRPr="00A55DAB">
        <w:rPr>
          <w:b/>
          <w:bCs/>
        </w:rPr>
        <w:t xml:space="preserve"> </w:t>
      </w:r>
      <w:r w:rsidRPr="00A55DAB">
        <w:rPr>
          <w:rFonts w:hint="eastAsia"/>
          <w:b/>
          <w:bCs/>
          <w:rtl/>
        </w:rPr>
        <w:t>באתר</w:t>
      </w:r>
      <w:r w:rsidRPr="00A55DAB">
        <w:rPr>
          <w:b/>
          <w:bCs/>
        </w:rPr>
        <w:t xml:space="preserve"> </w:t>
      </w:r>
      <w:hyperlink r:id="rId9" w:history="1">
        <w:r w:rsidRPr="00925B8F">
          <w:rPr>
            <w:rStyle w:val="Hyperlink"/>
            <w:rFonts w:hint="eastAsia"/>
            <w:b/>
            <w:bCs/>
            <w:rtl/>
          </w:rPr>
          <w:t>האינטרנט</w:t>
        </w:r>
        <w:r w:rsidRPr="00925B8F">
          <w:rPr>
            <w:rStyle w:val="Hyperlink"/>
            <w:b/>
            <w:bCs/>
          </w:rPr>
          <w:t xml:space="preserve"> </w:t>
        </w:r>
        <w:r w:rsidRPr="00925B8F">
          <w:rPr>
            <w:rStyle w:val="Hyperlink"/>
            <w:rFonts w:hint="eastAsia"/>
            <w:b/>
            <w:bCs/>
            <w:rtl/>
          </w:rPr>
          <w:t>של</w:t>
        </w:r>
        <w:r w:rsidRPr="00925B8F">
          <w:rPr>
            <w:rStyle w:val="Hyperlink"/>
            <w:b/>
            <w:bCs/>
          </w:rPr>
          <w:t xml:space="preserve"> </w:t>
        </w:r>
        <w:r w:rsidR="005F4BE1" w:rsidRPr="00925B8F">
          <w:rPr>
            <w:rStyle w:val="Hyperlink"/>
            <w:rFonts w:hint="eastAsia"/>
            <w:b/>
            <w:bCs/>
            <w:rtl/>
          </w:rPr>
          <w:t>רשות</w:t>
        </w:r>
        <w:r w:rsidR="005F4BE1" w:rsidRPr="00925B8F">
          <w:rPr>
            <w:rStyle w:val="Hyperlink"/>
            <w:b/>
            <w:bCs/>
            <w:rtl/>
          </w:rPr>
          <w:t xml:space="preserve"> </w:t>
        </w:r>
        <w:r w:rsidR="005F4BE1" w:rsidRPr="00925B8F">
          <w:rPr>
            <w:rStyle w:val="Hyperlink"/>
            <w:rFonts w:hint="eastAsia"/>
            <w:b/>
            <w:bCs/>
            <w:rtl/>
          </w:rPr>
          <w:t>שוק</w:t>
        </w:r>
        <w:r w:rsidR="005F4BE1" w:rsidRPr="00925B8F">
          <w:rPr>
            <w:rStyle w:val="Hyperlink"/>
            <w:b/>
            <w:bCs/>
            <w:rtl/>
          </w:rPr>
          <w:t xml:space="preserve"> </w:t>
        </w:r>
        <w:r w:rsidR="005F4BE1" w:rsidRPr="00925B8F">
          <w:rPr>
            <w:rStyle w:val="Hyperlink"/>
            <w:rFonts w:hint="eastAsia"/>
            <w:b/>
            <w:bCs/>
            <w:rtl/>
          </w:rPr>
          <w:t>ההון</w:t>
        </w:r>
        <w:r w:rsidR="005F4BE1" w:rsidRPr="00925B8F">
          <w:rPr>
            <w:rStyle w:val="Hyperlink"/>
            <w:b/>
            <w:bCs/>
            <w:rtl/>
          </w:rPr>
          <w:t xml:space="preserve">, </w:t>
        </w:r>
        <w:r w:rsidR="005F4BE1" w:rsidRPr="00925B8F">
          <w:rPr>
            <w:rStyle w:val="Hyperlink"/>
            <w:rFonts w:hint="eastAsia"/>
            <w:b/>
            <w:bCs/>
            <w:rtl/>
          </w:rPr>
          <w:t>ביטוח</w:t>
        </w:r>
        <w:r w:rsidR="005F4BE1" w:rsidRPr="00925B8F">
          <w:rPr>
            <w:rStyle w:val="Hyperlink"/>
            <w:b/>
            <w:bCs/>
            <w:rtl/>
          </w:rPr>
          <w:t xml:space="preserve"> </w:t>
        </w:r>
        <w:r w:rsidR="005F4BE1" w:rsidRPr="00925B8F">
          <w:rPr>
            <w:rStyle w:val="Hyperlink"/>
            <w:rFonts w:hint="eastAsia"/>
            <w:b/>
            <w:bCs/>
            <w:rtl/>
          </w:rPr>
          <w:t>וחיסכון</w:t>
        </w:r>
      </w:hyperlink>
      <w:r w:rsidRPr="00925B8F">
        <w:rPr>
          <w:b/>
          <w:bCs/>
          <w:rtl/>
        </w:rPr>
        <w:t xml:space="preserve"> בכתובת:</w:t>
      </w:r>
      <w:r w:rsidR="005F4BE1" w:rsidRPr="00925B8F">
        <w:rPr>
          <w:b/>
          <w:bCs/>
          <w:i/>
          <w:iCs/>
          <w:rtl/>
        </w:rPr>
        <w:t xml:space="preserve"> </w:t>
      </w:r>
      <w:hyperlink r:id="rId10" w:history="1">
        <w:r w:rsidR="00ED4BEE" w:rsidRPr="00ED4BEE">
          <w:rPr>
            <w:rStyle w:val="Hyperlink"/>
          </w:rPr>
          <w:t>http://mof.gov.il/hon</w:t>
        </w:r>
      </w:hyperlink>
    </w:p>
    <w:p w14:paraId="5DF832F5" w14:textId="77777777" w:rsidR="00E34D1B" w:rsidRDefault="00E34D1B" w:rsidP="00925B8F">
      <w:pPr>
        <w:spacing w:line="360" w:lineRule="auto"/>
        <w:jc w:val="both"/>
        <w:rPr>
          <w:szCs w:val="20"/>
          <w:rtl/>
        </w:rPr>
      </w:pPr>
    </w:p>
    <w:p w14:paraId="15C7CD21" w14:textId="77777777" w:rsidR="00E34D1B" w:rsidRDefault="00E34D1B" w:rsidP="00925B8F">
      <w:pPr>
        <w:spacing w:line="360" w:lineRule="auto"/>
        <w:jc w:val="both"/>
        <w:rPr>
          <w:szCs w:val="20"/>
          <w:rtl/>
        </w:rPr>
      </w:pPr>
    </w:p>
    <w:sectPr w:rsidR="00E34D1B" w:rsidSect="002973B2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endnotePr>
        <w:numFmt w:val="lowerLetter"/>
      </w:endnotePr>
      <w:pgSz w:w="11906" w:h="16838"/>
      <w:pgMar w:top="1418" w:right="1134" w:bottom="1418" w:left="1134" w:header="284" w:footer="0" w:gutter="0"/>
      <w:cols w:space="720"/>
      <w:titlePg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749D45" w14:textId="77777777" w:rsidR="00FD7A54" w:rsidRDefault="00FD7A54">
      <w:r>
        <w:separator/>
      </w:r>
    </w:p>
  </w:endnote>
  <w:endnote w:type="continuationSeparator" w:id="0">
    <w:p w14:paraId="38935232" w14:textId="77777777" w:rsidR="00FD7A54" w:rsidRDefault="00FD7A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034E07" w14:textId="77777777" w:rsidR="00BE67FB" w:rsidRDefault="009435A5">
    <w:pPr>
      <w:pStyle w:val="ab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>
      <w:rPr>
        <w:rStyle w:val="ad"/>
      </w:rPr>
      <w:instrText xml:space="preserve">PAGE  </w:instrText>
    </w:r>
    <w:r>
      <w:rPr>
        <w:rStyle w:val="ad"/>
        <w:rtl/>
      </w:rPr>
      <w:fldChar w:fldCharType="end"/>
    </w:r>
  </w:p>
  <w:p w14:paraId="5DD52767" w14:textId="77777777" w:rsidR="00BE67FB" w:rsidRDefault="001948DD">
    <w:pPr>
      <w:pStyle w:val="ab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EF7E6F" w14:textId="77777777" w:rsidR="002973B2" w:rsidRPr="00060494" w:rsidRDefault="002973B2" w:rsidP="002973B2">
    <w:pPr>
      <w:pStyle w:val="ab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  <w:rtl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8F16AB" w14:textId="77777777" w:rsidR="002973B2" w:rsidRPr="00060494" w:rsidRDefault="002973B2" w:rsidP="002973B2">
    <w:pPr>
      <w:pStyle w:val="ab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8291E6" w14:textId="77777777" w:rsidR="00FD7A54" w:rsidRDefault="00FD7A54">
      <w:r>
        <w:separator/>
      </w:r>
    </w:p>
  </w:footnote>
  <w:footnote w:type="continuationSeparator" w:id="0">
    <w:p w14:paraId="5F869076" w14:textId="77777777" w:rsidR="00FD7A54" w:rsidRDefault="00FD7A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869651144"/>
      <w:docPartObj>
        <w:docPartGallery w:val="Page Numbers (Top of Page)"/>
        <w:docPartUnique/>
      </w:docPartObj>
    </w:sdtPr>
    <w:sdtEndPr>
      <w:rPr>
        <w:cs/>
      </w:rPr>
    </w:sdtEndPr>
    <w:sdtContent>
      <w:p w14:paraId="53BC11C7" w14:textId="5C85B273" w:rsidR="0007311F" w:rsidRDefault="009435A5">
        <w:pPr>
          <w:pStyle w:val="a9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1948DD" w:rsidRPr="001948DD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0A7963" w14:textId="77777777" w:rsidR="002973B2" w:rsidRDefault="002973B2" w:rsidP="002973B2">
    <w:pPr>
      <w:pStyle w:val="a9"/>
      <w:jc w:val="center"/>
      <w:rPr>
        <w:b/>
        <w:bCs/>
        <w:szCs w:val="36"/>
        <w:rtl/>
      </w:rPr>
    </w:pPr>
    <w:r>
      <w:rPr>
        <w:rFonts w:hint="cs"/>
        <w:b/>
        <w:bCs/>
        <w:noProof/>
        <w:szCs w:val="36"/>
        <w:lang w:eastAsia="en-US"/>
      </w:rPr>
      <w:drawing>
        <wp:inline distT="0" distB="0" distL="0" distR="0" wp14:anchorId="35FD03DB" wp14:editId="4689CB50">
          <wp:extent cx="563056" cy="446228"/>
          <wp:effectExtent l="0" t="0" r="0" b="0"/>
          <wp:docPr id="9" name="תמונה 9" descr="C:\Users\Shabed\Desktop\לוגו-ללא-טקסט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habed\Desktop\לוגו-ללא-טקסט.pn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954" t="23133" r="15750" b="20365"/>
                  <a:stretch/>
                </pic:blipFill>
                <pic:spPr bwMode="auto">
                  <a:xfrm>
                    <a:off x="0" y="0"/>
                    <a:ext cx="564078" cy="447038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10DFA5EE" w14:textId="77777777" w:rsidR="00276B14" w:rsidRDefault="00276B14" w:rsidP="002973B2">
    <w:pPr>
      <w:pStyle w:val="a9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מדינת ישראל</w:t>
    </w:r>
  </w:p>
  <w:p w14:paraId="6EED6291" w14:textId="77777777" w:rsidR="002973B2" w:rsidRDefault="002973B2" w:rsidP="002973B2">
    <w:pPr>
      <w:pStyle w:val="a9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רשות</w:t>
    </w:r>
    <w:r>
      <w:rPr>
        <w:b/>
        <w:bCs/>
        <w:szCs w:val="32"/>
        <w:rtl/>
      </w:rPr>
      <w:t xml:space="preserve"> שוק ההון, ביטוח וחיסכון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27BB7"/>
    <w:multiLevelType w:val="hybridMultilevel"/>
    <w:tmpl w:val="DFF8C6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82797"/>
    <w:multiLevelType w:val="multilevel"/>
    <w:tmpl w:val="CB2CFB36"/>
    <w:numStyleLink w:val="-"/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27702ADC"/>
    <w:multiLevelType w:val="hybridMultilevel"/>
    <w:tmpl w:val="A6C2E812"/>
    <w:lvl w:ilvl="0" w:tplc="A348B308">
      <w:start w:val="1"/>
      <w:numFmt w:val="hebrew1"/>
      <w:lvlText w:val="%1."/>
      <w:lvlJc w:val="left"/>
      <w:pPr>
        <w:ind w:left="1080" w:hanging="360"/>
      </w:pPr>
      <w:rPr>
        <w:rFonts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77440EE"/>
    <w:multiLevelType w:val="multilevel"/>
    <w:tmpl w:val="F91673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8057C5E"/>
    <w:multiLevelType w:val="multilevel"/>
    <w:tmpl w:val="F91673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41B44F60"/>
    <w:multiLevelType w:val="hybridMultilevel"/>
    <w:tmpl w:val="F5A2C9E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5D71B73"/>
    <w:multiLevelType w:val="multilevel"/>
    <w:tmpl w:val="F91673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477D4CEE"/>
    <w:multiLevelType w:val="multilevel"/>
    <w:tmpl w:val="2C7611E6"/>
    <w:numStyleLink w:val="-0"/>
  </w:abstractNum>
  <w:abstractNum w:abstractNumId="11" w15:restartNumberingAfterBreak="0">
    <w:nsid w:val="52C63965"/>
    <w:multiLevelType w:val="multilevel"/>
    <w:tmpl w:val="CB2CFB36"/>
    <w:numStyleLink w:val="-"/>
  </w:abstractNum>
  <w:abstractNum w:abstractNumId="12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3" w15:restartNumberingAfterBreak="0">
    <w:nsid w:val="6D33034C"/>
    <w:multiLevelType w:val="multilevel"/>
    <w:tmpl w:val="2C7611E6"/>
    <w:numStyleLink w:val="-0"/>
  </w:abstractNum>
  <w:abstractNum w:abstractNumId="14" w15:restartNumberingAfterBreak="0">
    <w:nsid w:val="718B3CDB"/>
    <w:multiLevelType w:val="hybridMultilevel"/>
    <w:tmpl w:val="C79433E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79A1D4D"/>
    <w:multiLevelType w:val="hybridMultilevel"/>
    <w:tmpl w:val="404C1020"/>
    <w:lvl w:ilvl="0" w:tplc="BBE03AA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211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2"/>
  </w:num>
  <w:num w:numId="3">
    <w:abstractNumId w:val="2"/>
  </w:num>
  <w:num w:numId="4">
    <w:abstractNumId w:val="3"/>
  </w:num>
  <w:num w:numId="5">
    <w:abstractNumId w:val="1"/>
  </w:num>
  <w:num w:numId="6">
    <w:abstractNumId w:val="10"/>
  </w:num>
  <w:num w:numId="7">
    <w:abstractNumId w:val="11"/>
  </w:num>
  <w:num w:numId="8">
    <w:abstractNumId w:val="0"/>
  </w:num>
  <w:num w:numId="9">
    <w:abstractNumId w:val="15"/>
  </w:num>
  <w:num w:numId="10">
    <w:abstractNumId w:val="9"/>
  </w:num>
  <w:num w:numId="11">
    <w:abstractNumId w:val="14"/>
  </w:num>
  <w:num w:numId="12">
    <w:abstractNumId w:val="8"/>
  </w:num>
  <w:num w:numId="13">
    <w:abstractNumId w:val="7"/>
  </w:num>
  <w:num w:numId="14">
    <w:abstractNumId w:val="13"/>
  </w:num>
  <w:num w:numId="15">
    <w:abstractNumId w:val="6"/>
  </w:num>
  <w:num w:numId="1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35A5"/>
    <w:rsid w:val="00014182"/>
    <w:rsid w:val="00041ECA"/>
    <w:rsid w:val="00047C97"/>
    <w:rsid w:val="000520B7"/>
    <w:rsid w:val="000568CE"/>
    <w:rsid w:val="00066383"/>
    <w:rsid w:val="00072DC8"/>
    <w:rsid w:val="000832DB"/>
    <w:rsid w:val="00093B9D"/>
    <w:rsid w:val="000C04AE"/>
    <w:rsid w:val="000E6098"/>
    <w:rsid w:val="000E632C"/>
    <w:rsid w:val="0010326C"/>
    <w:rsid w:val="001611C6"/>
    <w:rsid w:val="00164B30"/>
    <w:rsid w:val="0018292D"/>
    <w:rsid w:val="001948DD"/>
    <w:rsid w:val="001A7C42"/>
    <w:rsid w:val="001C4F6D"/>
    <w:rsid w:val="001D55DD"/>
    <w:rsid w:val="001E548A"/>
    <w:rsid w:val="00202724"/>
    <w:rsid w:val="00214A62"/>
    <w:rsid w:val="002226D0"/>
    <w:rsid w:val="00236285"/>
    <w:rsid w:val="00267A19"/>
    <w:rsid w:val="00275887"/>
    <w:rsid w:val="00276B14"/>
    <w:rsid w:val="00292C50"/>
    <w:rsid w:val="002973B2"/>
    <w:rsid w:val="002A54A3"/>
    <w:rsid w:val="002A7FEA"/>
    <w:rsid w:val="002E38F4"/>
    <w:rsid w:val="002E6448"/>
    <w:rsid w:val="002F197C"/>
    <w:rsid w:val="00325E01"/>
    <w:rsid w:val="00361114"/>
    <w:rsid w:val="003840FE"/>
    <w:rsid w:val="00393C6A"/>
    <w:rsid w:val="003945B3"/>
    <w:rsid w:val="003A1D7A"/>
    <w:rsid w:val="003C3A5C"/>
    <w:rsid w:val="003D4967"/>
    <w:rsid w:val="003F1396"/>
    <w:rsid w:val="0040055E"/>
    <w:rsid w:val="00423D6A"/>
    <w:rsid w:val="00426E0E"/>
    <w:rsid w:val="004323EF"/>
    <w:rsid w:val="004352B8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0D48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5E7CD6"/>
    <w:rsid w:val="005F4BE1"/>
    <w:rsid w:val="00600BFA"/>
    <w:rsid w:val="00600F1F"/>
    <w:rsid w:val="00602DAD"/>
    <w:rsid w:val="0060435E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4412B"/>
    <w:rsid w:val="00751B50"/>
    <w:rsid w:val="00752402"/>
    <w:rsid w:val="00757313"/>
    <w:rsid w:val="00757879"/>
    <w:rsid w:val="007611DA"/>
    <w:rsid w:val="00793E5C"/>
    <w:rsid w:val="007A373A"/>
    <w:rsid w:val="007D4118"/>
    <w:rsid w:val="007E2692"/>
    <w:rsid w:val="007F3E99"/>
    <w:rsid w:val="0080160A"/>
    <w:rsid w:val="0081150D"/>
    <w:rsid w:val="0082739B"/>
    <w:rsid w:val="008361F3"/>
    <w:rsid w:val="00864DB3"/>
    <w:rsid w:val="00867AE5"/>
    <w:rsid w:val="00870D8A"/>
    <w:rsid w:val="008B39D7"/>
    <w:rsid w:val="008E319F"/>
    <w:rsid w:val="008E77BE"/>
    <w:rsid w:val="00910BC9"/>
    <w:rsid w:val="00915C9A"/>
    <w:rsid w:val="00925B8F"/>
    <w:rsid w:val="00935E81"/>
    <w:rsid w:val="009435A5"/>
    <w:rsid w:val="00986444"/>
    <w:rsid w:val="00990A24"/>
    <w:rsid w:val="009B64FE"/>
    <w:rsid w:val="009D2AEB"/>
    <w:rsid w:val="009E52B5"/>
    <w:rsid w:val="009F7F7A"/>
    <w:rsid w:val="00A11B9B"/>
    <w:rsid w:val="00A15876"/>
    <w:rsid w:val="00A15D5D"/>
    <w:rsid w:val="00A30921"/>
    <w:rsid w:val="00A55DAB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0739B"/>
    <w:rsid w:val="00B311D4"/>
    <w:rsid w:val="00B429D7"/>
    <w:rsid w:val="00B60EE6"/>
    <w:rsid w:val="00B66F16"/>
    <w:rsid w:val="00B67385"/>
    <w:rsid w:val="00B73B06"/>
    <w:rsid w:val="00B93390"/>
    <w:rsid w:val="00B93A25"/>
    <w:rsid w:val="00BB3047"/>
    <w:rsid w:val="00BB393A"/>
    <w:rsid w:val="00BD67E7"/>
    <w:rsid w:val="00C01906"/>
    <w:rsid w:val="00C171DC"/>
    <w:rsid w:val="00C20E65"/>
    <w:rsid w:val="00C27AC8"/>
    <w:rsid w:val="00C3469C"/>
    <w:rsid w:val="00C37F33"/>
    <w:rsid w:val="00C84ABA"/>
    <w:rsid w:val="00C93820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C399C"/>
    <w:rsid w:val="00DD5320"/>
    <w:rsid w:val="00DE069A"/>
    <w:rsid w:val="00DE7CC8"/>
    <w:rsid w:val="00DF73FF"/>
    <w:rsid w:val="00E2705A"/>
    <w:rsid w:val="00E34D1B"/>
    <w:rsid w:val="00E41B31"/>
    <w:rsid w:val="00E56588"/>
    <w:rsid w:val="00E95EEF"/>
    <w:rsid w:val="00EA6729"/>
    <w:rsid w:val="00EC303E"/>
    <w:rsid w:val="00EC4BB6"/>
    <w:rsid w:val="00ED4BEE"/>
    <w:rsid w:val="00EF71D7"/>
    <w:rsid w:val="00F00D41"/>
    <w:rsid w:val="00F0592A"/>
    <w:rsid w:val="00F15760"/>
    <w:rsid w:val="00F25ABF"/>
    <w:rsid w:val="00F25AFC"/>
    <w:rsid w:val="00F509E4"/>
    <w:rsid w:val="00F52414"/>
    <w:rsid w:val="00F74EF7"/>
    <w:rsid w:val="00F80DA7"/>
    <w:rsid w:val="00F975CB"/>
    <w:rsid w:val="00FD7A54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."/>
  <w:listSeparator w:val=","/>
  <w14:docId w14:val="2F49A557"/>
  <w15:docId w15:val="{15B16F67-D098-41AE-873B-88D706E26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435A5"/>
    <w:pPr>
      <w:overflowPunct w:val="0"/>
      <w:autoSpaceDE w:val="0"/>
      <w:autoSpaceDN w:val="0"/>
      <w:bidi/>
      <w:adjustRightInd w:val="0"/>
      <w:spacing w:before="0" w:after="0" w:line="240" w:lineRule="auto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overflowPunct/>
      <w:autoSpaceDE/>
      <w:autoSpaceDN/>
      <w:adjustRightInd/>
      <w:spacing w:before="120" w:after="120" w:line="360" w:lineRule="auto"/>
      <w:ind w:left="567" w:right="567"/>
      <w:jc w:val="both"/>
      <w:textAlignment w:val="auto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overflowPunct/>
      <w:autoSpaceDE/>
      <w:autoSpaceDN/>
      <w:bidi w:val="0"/>
      <w:adjustRightInd/>
      <w:spacing w:before="120" w:after="120" w:line="360" w:lineRule="auto"/>
      <w:jc w:val="both"/>
      <w:textAlignment w:val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482"/>
      <w:jc w:val="both"/>
      <w:textAlignment w:val="auto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jc w:val="both"/>
      <w:textAlignment w:val="auto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238"/>
      <w:jc w:val="both"/>
      <w:textAlignment w:val="auto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440"/>
      <w:jc w:val="both"/>
      <w:textAlignment w:val="auto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202"/>
      <w:contextualSpacing/>
      <w:jc w:val="both"/>
      <w:textAlignment w:val="auto"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958"/>
      <w:jc w:val="both"/>
      <w:textAlignment w:val="auto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overflowPunct/>
      <w:autoSpaceDE/>
      <w:autoSpaceDN/>
      <w:adjustRightInd/>
      <w:spacing w:before="100" w:after="100"/>
      <w:ind w:left="720"/>
      <w:jc w:val="both"/>
      <w:textAlignment w:val="auto"/>
    </w:pPr>
    <w:rPr>
      <w:rFonts w:eastAsiaTheme="minorHAnsi"/>
      <w:sz w:val="24"/>
      <w:lang w:eastAsia="en-US"/>
    </w:rPr>
  </w:style>
  <w:style w:type="paragraph" w:styleId="a7">
    <w:name w:val="List Paragraph"/>
    <w:basedOn w:val="a"/>
    <w:link w:val="a8"/>
    <w:uiPriority w:val="34"/>
    <w:qFormat/>
    <w:rsid w:val="00FE3193"/>
    <w:pPr>
      <w:overflowPunct/>
      <w:autoSpaceDE/>
      <w:autoSpaceDN/>
      <w:adjustRightInd/>
      <w:spacing w:before="120" w:after="120" w:line="360" w:lineRule="auto"/>
      <w:ind w:left="720"/>
      <w:contextualSpacing/>
      <w:jc w:val="both"/>
      <w:textAlignment w:val="auto"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9435A5"/>
    <w:pPr>
      <w:tabs>
        <w:tab w:val="center" w:pos="4320"/>
        <w:tab w:val="right" w:pos="8640"/>
      </w:tabs>
    </w:pPr>
  </w:style>
  <w:style w:type="character" w:customStyle="1" w:styleId="aa">
    <w:name w:val="כותרת עליונה תו"/>
    <w:basedOn w:val="a0"/>
    <w:link w:val="a9"/>
    <w:uiPriority w:val="99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b">
    <w:name w:val="footer"/>
    <w:basedOn w:val="a"/>
    <w:link w:val="ac"/>
    <w:rsid w:val="009435A5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character" w:styleId="Hyperlink">
    <w:name w:val="Hyperlink"/>
    <w:basedOn w:val="a0"/>
    <w:rsid w:val="009435A5"/>
    <w:rPr>
      <w:color w:val="0000FF"/>
      <w:u w:val="single"/>
    </w:rPr>
  </w:style>
  <w:style w:type="character" w:styleId="ad">
    <w:name w:val="page number"/>
    <w:basedOn w:val="a0"/>
    <w:rsid w:val="009435A5"/>
  </w:style>
  <w:style w:type="paragraph" w:styleId="ae">
    <w:name w:val="Balloon Text"/>
    <w:basedOn w:val="a"/>
    <w:link w:val="af"/>
    <w:uiPriority w:val="99"/>
    <w:semiHidden/>
    <w:unhideWhenUsed/>
    <w:rsid w:val="009435A5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9435A5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a8">
    <w:name w:val="פיסקת רשימה תו"/>
    <w:link w:val="a7"/>
    <w:uiPriority w:val="34"/>
    <w:rsid w:val="007F3E99"/>
    <w:rPr>
      <w:rFonts w:ascii="Times New Roman" w:hAnsi="Times New Roman" w:cs="David"/>
      <w:sz w:val="24"/>
      <w:szCs w:val="24"/>
    </w:rPr>
  </w:style>
  <w:style w:type="paragraph" w:customStyle="1" w:styleId="12-">
    <w:name w:val="12-דוד"/>
    <w:autoRedefine/>
    <w:qFormat/>
    <w:rsid w:val="00752402"/>
    <w:pPr>
      <w:keepNext/>
      <w:widowControl w:val="0"/>
      <w:bidi/>
      <w:spacing w:before="120" w:after="0" w:line="360" w:lineRule="auto"/>
      <w:jc w:val="both"/>
    </w:pPr>
    <w:rPr>
      <w:rFonts w:ascii="Arial" w:eastAsia="Times New Roman" w:hAnsi="Arial" w:cs="David"/>
      <w:snapToGrid w:val="0"/>
      <w:szCs w:val="24"/>
      <w:lang w:eastAsia="he-IL"/>
    </w:rPr>
  </w:style>
  <w:style w:type="table" w:styleId="af0">
    <w:name w:val="Table Grid"/>
    <w:basedOn w:val="a1"/>
    <w:uiPriority w:val="99"/>
    <w:rsid w:val="00292C50"/>
    <w:pPr>
      <w:autoSpaceDE w:val="0"/>
      <w:autoSpaceDN w:val="0"/>
      <w:spacing w:before="120" w:after="120" w:line="240" w:lineRule="auto"/>
    </w:pPr>
    <w:rPr>
      <w:rFonts w:ascii="Times New Roman" w:eastAsia="PMingLiU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1">
    <w:name w:val="annotation text"/>
    <w:basedOn w:val="a"/>
    <w:link w:val="af2"/>
    <w:uiPriority w:val="99"/>
    <w:unhideWhenUsed/>
    <w:rsid w:val="00EC4BB6"/>
    <w:pPr>
      <w:overflowPunct/>
      <w:autoSpaceDE/>
      <w:autoSpaceDN/>
      <w:adjustRightInd/>
      <w:textAlignment w:val="auto"/>
    </w:pPr>
    <w:rPr>
      <w:rFonts w:cs="Times New Roman"/>
      <w:szCs w:val="20"/>
      <w:lang w:eastAsia="en-US"/>
    </w:rPr>
  </w:style>
  <w:style w:type="character" w:customStyle="1" w:styleId="af2">
    <w:name w:val="טקסט הערה תו"/>
    <w:basedOn w:val="a0"/>
    <w:link w:val="af1"/>
    <w:uiPriority w:val="99"/>
    <w:rsid w:val="00EC4BB6"/>
    <w:rPr>
      <w:rFonts w:ascii="Times New Roman" w:eastAsia="Times New Roman" w:hAnsi="Times New Roman" w:cs="Times New Roman"/>
      <w:sz w:val="20"/>
      <w:szCs w:val="20"/>
    </w:rPr>
  </w:style>
  <w:style w:type="character" w:styleId="af3">
    <w:name w:val="annotation reference"/>
    <w:basedOn w:val="a0"/>
    <w:uiPriority w:val="99"/>
    <w:semiHidden/>
    <w:unhideWhenUsed/>
    <w:rsid w:val="00267A19"/>
    <w:rPr>
      <w:sz w:val="16"/>
      <w:szCs w:val="16"/>
    </w:rPr>
  </w:style>
  <w:style w:type="paragraph" w:styleId="af4">
    <w:name w:val="annotation subject"/>
    <w:basedOn w:val="af1"/>
    <w:next w:val="af1"/>
    <w:link w:val="af5"/>
    <w:uiPriority w:val="99"/>
    <w:semiHidden/>
    <w:unhideWhenUsed/>
    <w:rsid w:val="00267A19"/>
    <w:pPr>
      <w:overflowPunct w:val="0"/>
      <w:autoSpaceDE w:val="0"/>
      <w:autoSpaceDN w:val="0"/>
      <w:adjustRightInd w:val="0"/>
      <w:textAlignment w:val="baseline"/>
    </w:pPr>
    <w:rPr>
      <w:rFonts w:cs="David"/>
      <w:b/>
      <w:bCs/>
      <w:lang w:eastAsia="he-IL"/>
    </w:rPr>
  </w:style>
  <w:style w:type="character" w:customStyle="1" w:styleId="af5">
    <w:name w:val="נושא הערה תו"/>
    <w:basedOn w:val="af2"/>
    <w:link w:val="af4"/>
    <w:uiPriority w:val="99"/>
    <w:semiHidden/>
    <w:rsid w:val="00267A19"/>
    <w:rPr>
      <w:rFonts w:ascii="Times New Roman" w:eastAsia="Times New Roman" w:hAnsi="Times New Roman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michrazim@mof.gov.il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yperlink" Target="http://mof.gov.il/hon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mof.gov.il/hon" TargetMode="Externa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AEE615-22B3-488A-B178-E1C94188E5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357</Words>
  <Characters>1787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דניאל בורק</cp:lastModifiedBy>
  <cp:revision>2</cp:revision>
  <cp:lastPrinted>2018-11-18T18:00:00Z</cp:lastPrinted>
  <dcterms:created xsi:type="dcterms:W3CDTF">2018-11-22T07:39:00Z</dcterms:created>
  <dcterms:modified xsi:type="dcterms:W3CDTF">2018-11-22T07:39:00Z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notes://MAOR2/Doc/Shuk_hon/hondocNew3.nsf/0/56505F28050AB166C22582FE0056C0F5/?OpenDocument</vt:lpwstr>
  </property>
  <property fmtid="{D5CDD505-2E9C-101B-9397-08002B2CF9AE}" pid="3" name="MaorRecipients0">
    <vt:lpwstr>benjamin@mof.gov.il</vt:lpwstr>
  </property>
</Properties>
</file>